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8165" w14:textId="4837ADBC" w:rsidR="009314D5" w:rsidRDefault="009314D5">
      <w:pPr>
        <w:rPr>
          <w:lang w:val="en-US"/>
        </w:rPr>
      </w:pPr>
    </w:p>
    <w:p w14:paraId="516B8C98" w14:textId="2A97C818" w:rsidR="00075DF6" w:rsidRDefault="00433934" w:rsidP="00075DF6">
      <w:pPr>
        <w:pStyle w:val="DOCsubheading"/>
      </w:pPr>
      <w:r>
        <w:rPr>
          <w:noProof/>
        </w:rPr>
        <w:drawing>
          <wp:anchor distT="0" distB="0" distL="114300" distR="114300" simplePos="0" relativeHeight="251663360" behindDoc="1" locked="0" layoutInCell="1" allowOverlap="1" wp14:anchorId="55DC3054" wp14:editId="2DF9949D">
            <wp:simplePos x="0" y="0"/>
            <wp:positionH relativeFrom="page">
              <wp:align>center</wp:align>
            </wp:positionH>
            <wp:positionV relativeFrom="page">
              <wp:align>center</wp:align>
            </wp:positionV>
            <wp:extent cx="7542000" cy="10659600"/>
            <wp:effectExtent l="0" t="0" r="1905" b="0"/>
            <wp:wrapNone/>
            <wp:docPr id="3" name="Picture 3" descr="A person and person holding briefca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and person holding briefcases&#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000" cy="10659600"/>
                    </a:xfrm>
                    <a:prstGeom prst="rect">
                      <a:avLst/>
                    </a:prstGeom>
                  </pic:spPr>
                </pic:pic>
              </a:graphicData>
            </a:graphic>
            <wp14:sizeRelH relativeFrom="page">
              <wp14:pctWidth>0</wp14:pctWidth>
            </wp14:sizeRelH>
            <wp14:sizeRelV relativeFrom="page">
              <wp14:pctHeight>0</wp14:pctHeight>
            </wp14:sizeRelV>
          </wp:anchor>
        </w:drawing>
      </w:r>
      <w:r w:rsidR="007D7701">
        <w:t>BIJLAGE 3</w:t>
      </w:r>
    </w:p>
    <w:p w14:paraId="33853F24" w14:textId="4151D286" w:rsidR="007D7C35" w:rsidRPr="00862039" w:rsidRDefault="000B1503" w:rsidP="00075DF6">
      <w:pPr>
        <w:pStyle w:val="DOCsubheading"/>
        <w:rPr>
          <w:lang w:val="nl-NL"/>
        </w:rPr>
      </w:pPr>
      <w:r>
        <w:rPr>
          <w:lang w:val="nl-NL"/>
        </w:rPr>
        <w:t>Toelichting en Model Z</w:t>
      </w:r>
      <w:r w:rsidR="00075DF6" w:rsidRPr="00862039">
        <w:rPr>
          <w:lang w:val="nl-NL"/>
        </w:rPr>
        <w:t>elfevaluatie</w:t>
      </w:r>
    </w:p>
    <w:p w14:paraId="4E6A60E3" w14:textId="77777777" w:rsidR="002829C4" w:rsidRPr="00075DF6" w:rsidRDefault="002829C4" w:rsidP="00075DF6">
      <w:pPr>
        <w:pStyle w:val="DOCtitle"/>
        <w:rPr>
          <w:lang w:val="nl-NL"/>
        </w:rPr>
      </w:pPr>
      <w:r w:rsidRPr="00075DF6">
        <w:rPr>
          <w:lang w:val="nl-NL"/>
        </w:rPr>
        <w:t>KBvG Kwaliteitstoets</w:t>
      </w:r>
    </w:p>
    <w:p w14:paraId="1A95BB9B" w14:textId="77777777" w:rsidR="00075DF6" w:rsidRPr="005D0BCB" w:rsidRDefault="00075DF6" w:rsidP="0057572E">
      <w:pPr>
        <w:pStyle w:val="DOCtitle"/>
        <w:rPr>
          <w:lang w:val="nl-NL"/>
        </w:rPr>
      </w:pPr>
    </w:p>
    <w:p w14:paraId="40128E01" w14:textId="77777777" w:rsidR="00075DF6" w:rsidRPr="005D0BCB" w:rsidRDefault="00075DF6" w:rsidP="0057572E">
      <w:pPr>
        <w:pStyle w:val="DOCtitle"/>
        <w:rPr>
          <w:lang w:val="nl-NL"/>
        </w:rPr>
      </w:pPr>
    </w:p>
    <w:p w14:paraId="0013FCCC" w14:textId="77777777" w:rsidR="0057572E" w:rsidRPr="005D0BCB" w:rsidRDefault="0057572E" w:rsidP="0057572E">
      <w:pPr>
        <w:pStyle w:val="DOCtitle"/>
        <w:rPr>
          <w:lang w:val="nl-NL"/>
        </w:rPr>
      </w:pPr>
    </w:p>
    <w:p w14:paraId="19D5D3D6" w14:textId="77777777" w:rsidR="0057572E" w:rsidRPr="005D0BCB" w:rsidRDefault="0057572E" w:rsidP="0057572E">
      <w:pPr>
        <w:pStyle w:val="DOCtitle"/>
        <w:rPr>
          <w:lang w:val="nl-NL"/>
        </w:rPr>
      </w:pPr>
    </w:p>
    <w:p w14:paraId="3B2C7549" w14:textId="77777777" w:rsidR="0057572E" w:rsidRPr="005D0BCB" w:rsidRDefault="0057572E" w:rsidP="0057572E">
      <w:pPr>
        <w:pStyle w:val="DOCtitle"/>
        <w:rPr>
          <w:lang w:val="nl-NL"/>
        </w:rPr>
      </w:pPr>
    </w:p>
    <w:p w14:paraId="339C5006" w14:textId="77777777" w:rsidR="0057572E" w:rsidRPr="005D0BCB" w:rsidRDefault="0057572E" w:rsidP="0057572E">
      <w:pPr>
        <w:pStyle w:val="DOCtitle"/>
        <w:rPr>
          <w:lang w:val="nl-NL"/>
        </w:rPr>
      </w:pPr>
    </w:p>
    <w:p w14:paraId="0EB6CA07" w14:textId="77777777" w:rsidR="0057572E" w:rsidRPr="005D0BCB" w:rsidRDefault="0057572E" w:rsidP="0057572E">
      <w:pPr>
        <w:pStyle w:val="DOCtitle"/>
        <w:rPr>
          <w:sz w:val="16"/>
          <w:szCs w:val="16"/>
          <w:lang w:val="nl-NL"/>
        </w:rPr>
      </w:pPr>
    </w:p>
    <w:p w14:paraId="1E2E8FE6" w14:textId="4577E997" w:rsidR="009314D5" w:rsidRPr="0057572E" w:rsidRDefault="009314D5" w:rsidP="001B05C4">
      <w:pPr>
        <w:pStyle w:val="Versienummer"/>
        <w:rPr>
          <w:lang w:val="nl-NL"/>
        </w:rPr>
      </w:pPr>
      <w:r w:rsidRPr="0057572E">
        <w:rPr>
          <w:lang w:val="nl-NL"/>
        </w:rPr>
        <w:br w:type="page"/>
      </w:r>
    </w:p>
    <w:bookmarkStart w:id="0" w:name="_Toc124231834" w:displacedByCustomXml="next"/>
    <w:bookmarkStart w:id="1" w:name="_Toc124235744" w:displacedByCustomXml="next"/>
    <w:bookmarkStart w:id="2" w:name="_Toc124249984" w:displacedByCustomXml="next"/>
    <w:bookmarkStart w:id="3" w:name="_Toc124927219" w:displacedByCustomXml="next"/>
    <w:bookmarkStart w:id="4" w:name="_Toc124928776" w:displacedByCustomXml="next"/>
    <w:sdt>
      <w:sdtPr>
        <w:id w:val="1711764699"/>
        <w:docPartObj>
          <w:docPartGallery w:val="Table of Contents"/>
          <w:docPartUnique/>
        </w:docPartObj>
      </w:sdtPr>
      <w:sdtEndPr>
        <w:rPr>
          <w:noProof/>
        </w:rPr>
      </w:sdtEndPr>
      <w:sdtContent>
        <w:bookmarkEnd w:id="0" w:displacedByCustomXml="prev"/>
        <w:p w14:paraId="5631C4FD" w14:textId="18EDDF54" w:rsidR="0057275D" w:rsidRPr="0057275D" w:rsidRDefault="0057275D" w:rsidP="00533DBB">
          <w:pPr>
            <w:pStyle w:val="Kop1"/>
          </w:pPr>
          <w:r w:rsidRPr="0057275D">
            <w:t>Inhoudsopgave</w:t>
          </w:r>
          <w:bookmarkEnd w:id="4"/>
          <w:bookmarkEnd w:id="3"/>
          <w:bookmarkEnd w:id="2"/>
          <w:bookmarkEnd w:id="1"/>
        </w:p>
        <w:p w14:paraId="765E96D2" w14:textId="29676612" w:rsidR="00B56024" w:rsidRDefault="00B80280">
          <w:pPr>
            <w:pStyle w:val="Inhopg1"/>
            <w:tabs>
              <w:tab w:val="right" w:leader="dot" w:pos="9016"/>
            </w:tabs>
            <w:rPr>
              <w:rFonts w:asciiTheme="minorHAnsi" w:hAnsiTheme="minorHAnsi" w:cstheme="minorBidi"/>
              <w:b w:val="0"/>
              <w:bCs w:val="0"/>
              <w:color w:val="auto"/>
              <w:szCs w:val="24"/>
              <w:lang w:eastAsia="en-GB"/>
            </w:rPr>
          </w:pPr>
          <w:r>
            <w:rPr>
              <w:bCs w:val="0"/>
            </w:rPr>
            <w:fldChar w:fldCharType="begin"/>
          </w:r>
          <w:r>
            <w:rPr>
              <w:bCs w:val="0"/>
            </w:rPr>
            <w:instrText xml:space="preserve"> TOC \o "1-2" \h \z \u </w:instrText>
          </w:r>
          <w:r>
            <w:rPr>
              <w:bCs w:val="0"/>
            </w:rPr>
            <w:fldChar w:fldCharType="separate"/>
          </w:r>
          <w:hyperlink w:anchor="_Toc124928777" w:history="1">
            <w:r w:rsidR="00B56024" w:rsidRPr="008A65D3">
              <w:rPr>
                <w:rStyle w:val="Hyperlink"/>
              </w:rPr>
              <w:t>Inleiding</w:t>
            </w:r>
            <w:r w:rsidR="00B56024">
              <w:rPr>
                <w:webHidden/>
              </w:rPr>
              <w:tab/>
            </w:r>
            <w:r w:rsidR="00B56024">
              <w:rPr>
                <w:webHidden/>
              </w:rPr>
              <w:fldChar w:fldCharType="begin"/>
            </w:r>
            <w:r w:rsidR="00B56024">
              <w:rPr>
                <w:webHidden/>
              </w:rPr>
              <w:instrText xml:space="preserve"> PAGEREF _Toc124928777 \h </w:instrText>
            </w:r>
            <w:r w:rsidR="00B56024">
              <w:rPr>
                <w:webHidden/>
              </w:rPr>
            </w:r>
            <w:r w:rsidR="00B56024">
              <w:rPr>
                <w:webHidden/>
              </w:rPr>
              <w:fldChar w:fldCharType="separate"/>
            </w:r>
            <w:r w:rsidR="00623328">
              <w:rPr>
                <w:webHidden/>
              </w:rPr>
              <w:t>5</w:t>
            </w:r>
            <w:r w:rsidR="00B56024">
              <w:rPr>
                <w:webHidden/>
              </w:rPr>
              <w:fldChar w:fldCharType="end"/>
            </w:r>
          </w:hyperlink>
        </w:p>
        <w:p w14:paraId="25CCE3D6" w14:textId="387FDF7B" w:rsidR="00B56024" w:rsidRDefault="00A32CD1">
          <w:pPr>
            <w:pStyle w:val="Inhopg2"/>
            <w:rPr>
              <w:rFonts w:asciiTheme="minorHAnsi" w:hAnsiTheme="minorHAnsi" w:cstheme="minorBidi"/>
              <w:b w:val="0"/>
              <w:bCs w:val="0"/>
              <w:noProof/>
              <w:color w:val="auto"/>
              <w:sz w:val="24"/>
              <w:szCs w:val="24"/>
              <w:lang w:eastAsia="en-GB"/>
            </w:rPr>
          </w:pPr>
          <w:hyperlink w:anchor="_Toc124928778" w:history="1">
            <w:r w:rsidR="00B56024" w:rsidRPr="008A65D3">
              <w:rPr>
                <w:rStyle w:val="Hyperlink"/>
                <w:noProof/>
              </w:rPr>
              <w:t>Normen voor Kwaliteit vanaf 2010</w:t>
            </w:r>
            <w:r w:rsidR="00B56024">
              <w:rPr>
                <w:noProof/>
                <w:webHidden/>
              </w:rPr>
              <w:tab/>
            </w:r>
            <w:r w:rsidR="00B56024">
              <w:rPr>
                <w:noProof/>
                <w:webHidden/>
              </w:rPr>
              <w:fldChar w:fldCharType="begin"/>
            </w:r>
            <w:r w:rsidR="00B56024">
              <w:rPr>
                <w:noProof/>
                <w:webHidden/>
              </w:rPr>
              <w:instrText xml:space="preserve"> PAGEREF _Toc124928778 \h </w:instrText>
            </w:r>
            <w:r w:rsidR="00B56024">
              <w:rPr>
                <w:noProof/>
                <w:webHidden/>
              </w:rPr>
            </w:r>
            <w:r w:rsidR="00B56024">
              <w:rPr>
                <w:noProof/>
                <w:webHidden/>
              </w:rPr>
              <w:fldChar w:fldCharType="separate"/>
            </w:r>
            <w:r w:rsidR="00623328">
              <w:rPr>
                <w:noProof/>
                <w:webHidden/>
              </w:rPr>
              <w:t>5</w:t>
            </w:r>
            <w:r w:rsidR="00B56024">
              <w:rPr>
                <w:noProof/>
                <w:webHidden/>
              </w:rPr>
              <w:fldChar w:fldCharType="end"/>
            </w:r>
          </w:hyperlink>
        </w:p>
        <w:p w14:paraId="404D51CC" w14:textId="3F9BC0D3" w:rsidR="00B56024" w:rsidRDefault="00A32CD1">
          <w:pPr>
            <w:pStyle w:val="Inhopg2"/>
            <w:rPr>
              <w:rFonts w:asciiTheme="minorHAnsi" w:hAnsiTheme="minorHAnsi" w:cstheme="minorBidi"/>
              <w:b w:val="0"/>
              <w:bCs w:val="0"/>
              <w:noProof/>
              <w:color w:val="auto"/>
              <w:sz w:val="24"/>
              <w:szCs w:val="24"/>
              <w:lang w:eastAsia="en-GB"/>
            </w:rPr>
          </w:pPr>
          <w:hyperlink w:anchor="_Toc124928779" w:history="1">
            <w:r w:rsidR="00B56024" w:rsidRPr="008A65D3">
              <w:rPr>
                <w:rStyle w:val="Hyperlink"/>
                <w:noProof/>
              </w:rPr>
              <w:t>Evaluatie kwaliteitstoetsing</w:t>
            </w:r>
            <w:r w:rsidR="00B56024">
              <w:rPr>
                <w:noProof/>
                <w:webHidden/>
              </w:rPr>
              <w:tab/>
            </w:r>
            <w:r w:rsidR="00B56024">
              <w:rPr>
                <w:noProof/>
                <w:webHidden/>
              </w:rPr>
              <w:fldChar w:fldCharType="begin"/>
            </w:r>
            <w:r w:rsidR="00B56024">
              <w:rPr>
                <w:noProof/>
                <w:webHidden/>
              </w:rPr>
              <w:instrText xml:space="preserve"> PAGEREF _Toc124928779 \h </w:instrText>
            </w:r>
            <w:r w:rsidR="00B56024">
              <w:rPr>
                <w:noProof/>
                <w:webHidden/>
              </w:rPr>
            </w:r>
            <w:r w:rsidR="00B56024">
              <w:rPr>
                <w:noProof/>
                <w:webHidden/>
              </w:rPr>
              <w:fldChar w:fldCharType="separate"/>
            </w:r>
            <w:r w:rsidR="00623328">
              <w:rPr>
                <w:noProof/>
                <w:webHidden/>
              </w:rPr>
              <w:t>5</w:t>
            </w:r>
            <w:r w:rsidR="00B56024">
              <w:rPr>
                <w:noProof/>
                <w:webHidden/>
              </w:rPr>
              <w:fldChar w:fldCharType="end"/>
            </w:r>
          </w:hyperlink>
        </w:p>
        <w:p w14:paraId="7147DCC4" w14:textId="43715C50" w:rsidR="00B56024" w:rsidRDefault="00A32CD1">
          <w:pPr>
            <w:pStyle w:val="Inhopg2"/>
            <w:rPr>
              <w:rFonts w:asciiTheme="minorHAnsi" w:hAnsiTheme="minorHAnsi" w:cstheme="minorBidi"/>
              <w:b w:val="0"/>
              <w:bCs w:val="0"/>
              <w:noProof/>
              <w:color w:val="auto"/>
              <w:sz w:val="24"/>
              <w:szCs w:val="24"/>
              <w:lang w:eastAsia="en-GB"/>
            </w:rPr>
          </w:pPr>
          <w:hyperlink w:anchor="_Toc124928780" w:history="1">
            <w:r w:rsidR="00B56024" w:rsidRPr="008A65D3">
              <w:rPr>
                <w:rStyle w:val="Hyperlink"/>
                <w:noProof/>
              </w:rPr>
              <w:t>Gerechtsdeurwaardersverordening</w:t>
            </w:r>
            <w:r w:rsidR="00B56024">
              <w:rPr>
                <w:noProof/>
                <w:webHidden/>
              </w:rPr>
              <w:tab/>
            </w:r>
            <w:r w:rsidR="00B56024">
              <w:rPr>
                <w:noProof/>
                <w:webHidden/>
              </w:rPr>
              <w:fldChar w:fldCharType="begin"/>
            </w:r>
            <w:r w:rsidR="00B56024">
              <w:rPr>
                <w:noProof/>
                <w:webHidden/>
              </w:rPr>
              <w:instrText xml:space="preserve"> PAGEREF _Toc124928780 \h </w:instrText>
            </w:r>
            <w:r w:rsidR="00B56024">
              <w:rPr>
                <w:noProof/>
                <w:webHidden/>
              </w:rPr>
            </w:r>
            <w:r w:rsidR="00B56024">
              <w:rPr>
                <w:noProof/>
                <w:webHidden/>
              </w:rPr>
              <w:fldChar w:fldCharType="separate"/>
            </w:r>
            <w:r w:rsidR="00623328">
              <w:rPr>
                <w:noProof/>
                <w:webHidden/>
              </w:rPr>
              <w:t>5</w:t>
            </w:r>
            <w:r w:rsidR="00B56024">
              <w:rPr>
                <w:noProof/>
                <w:webHidden/>
              </w:rPr>
              <w:fldChar w:fldCharType="end"/>
            </w:r>
          </w:hyperlink>
        </w:p>
        <w:p w14:paraId="6CED4D5A" w14:textId="6E506DC8" w:rsidR="00B56024" w:rsidRDefault="00A32CD1">
          <w:pPr>
            <w:pStyle w:val="Inhopg2"/>
            <w:rPr>
              <w:rFonts w:asciiTheme="minorHAnsi" w:hAnsiTheme="minorHAnsi" w:cstheme="minorBidi"/>
              <w:b w:val="0"/>
              <w:bCs w:val="0"/>
              <w:noProof/>
              <w:color w:val="auto"/>
              <w:sz w:val="24"/>
              <w:szCs w:val="24"/>
              <w:lang w:eastAsia="en-GB"/>
            </w:rPr>
          </w:pPr>
          <w:hyperlink w:anchor="_Toc124928781" w:history="1">
            <w:r w:rsidR="00B56024" w:rsidRPr="008A65D3">
              <w:rPr>
                <w:rStyle w:val="Hyperlink"/>
                <w:noProof/>
              </w:rPr>
              <w:t>Nieuwe kwaliteitstoets</w:t>
            </w:r>
            <w:r w:rsidR="00B56024">
              <w:rPr>
                <w:noProof/>
                <w:webHidden/>
              </w:rPr>
              <w:tab/>
            </w:r>
            <w:r w:rsidR="00B56024">
              <w:rPr>
                <w:noProof/>
                <w:webHidden/>
              </w:rPr>
              <w:fldChar w:fldCharType="begin"/>
            </w:r>
            <w:r w:rsidR="00B56024">
              <w:rPr>
                <w:noProof/>
                <w:webHidden/>
              </w:rPr>
              <w:instrText xml:space="preserve"> PAGEREF _Toc124928781 \h </w:instrText>
            </w:r>
            <w:r w:rsidR="00B56024">
              <w:rPr>
                <w:noProof/>
                <w:webHidden/>
              </w:rPr>
            </w:r>
            <w:r w:rsidR="00B56024">
              <w:rPr>
                <w:noProof/>
                <w:webHidden/>
              </w:rPr>
              <w:fldChar w:fldCharType="separate"/>
            </w:r>
            <w:r w:rsidR="00623328">
              <w:rPr>
                <w:noProof/>
                <w:webHidden/>
              </w:rPr>
              <w:t>5</w:t>
            </w:r>
            <w:r w:rsidR="00B56024">
              <w:rPr>
                <w:noProof/>
                <w:webHidden/>
              </w:rPr>
              <w:fldChar w:fldCharType="end"/>
            </w:r>
          </w:hyperlink>
        </w:p>
        <w:p w14:paraId="66BD632A" w14:textId="2A9D3DA7" w:rsidR="00B56024" w:rsidRDefault="00A32CD1">
          <w:pPr>
            <w:pStyle w:val="Inhopg2"/>
            <w:rPr>
              <w:rFonts w:asciiTheme="minorHAnsi" w:hAnsiTheme="minorHAnsi" w:cstheme="minorBidi"/>
              <w:b w:val="0"/>
              <w:bCs w:val="0"/>
              <w:noProof/>
              <w:color w:val="auto"/>
              <w:sz w:val="24"/>
              <w:szCs w:val="24"/>
              <w:lang w:eastAsia="en-GB"/>
            </w:rPr>
          </w:pPr>
          <w:hyperlink w:anchor="_Toc124928782" w:history="1">
            <w:r w:rsidR="00B56024" w:rsidRPr="008A65D3">
              <w:rPr>
                <w:rStyle w:val="Hyperlink"/>
                <w:noProof/>
              </w:rPr>
              <w:t>Toetscyclus van 3 jaar</w:t>
            </w:r>
            <w:r w:rsidR="00B56024">
              <w:rPr>
                <w:noProof/>
                <w:webHidden/>
              </w:rPr>
              <w:tab/>
            </w:r>
            <w:r w:rsidR="00B56024">
              <w:rPr>
                <w:noProof/>
                <w:webHidden/>
              </w:rPr>
              <w:fldChar w:fldCharType="begin"/>
            </w:r>
            <w:r w:rsidR="00B56024">
              <w:rPr>
                <w:noProof/>
                <w:webHidden/>
              </w:rPr>
              <w:instrText xml:space="preserve"> PAGEREF _Toc124928782 \h </w:instrText>
            </w:r>
            <w:r w:rsidR="00B56024">
              <w:rPr>
                <w:noProof/>
                <w:webHidden/>
              </w:rPr>
            </w:r>
            <w:r w:rsidR="00B56024">
              <w:rPr>
                <w:noProof/>
                <w:webHidden/>
              </w:rPr>
              <w:fldChar w:fldCharType="separate"/>
            </w:r>
            <w:r w:rsidR="00623328">
              <w:rPr>
                <w:noProof/>
                <w:webHidden/>
              </w:rPr>
              <w:t>6</w:t>
            </w:r>
            <w:r w:rsidR="00B56024">
              <w:rPr>
                <w:noProof/>
                <w:webHidden/>
              </w:rPr>
              <w:fldChar w:fldCharType="end"/>
            </w:r>
          </w:hyperlink>
        </w:p>
        <w:p w14:paraId="0A922AA3" w14:textId="257573D7" w:rsidR="00B56024" w:rsidRDefault="00A32CD1">
          <w:pPr>
            <w:pStyle w:val="Inhopg2"/>
            <w:rPr>
              <w:rFonts w:asciiTheme="minorHAnsi" w:hAnsiTheme="minorHAnsi" w:cstheme="minorBidi"/>
              <w:b w:val="0"/>
              <w:bCs w:val="0"/>
              <w:noProof/>
              <w:color w:val="auto"/>
              <w:sz w:val="24"/>
              <w:szCs w:val="24"/>
              <w:lang w:eastAsia="en-GB"/>
            </w:rPr>
          </w:pPr>
          <w:hyperlink w:anchor="_Toc124928783" w:history="1">
            <w:r w:rsidR="00B56024" w:rsidRPr="008A65D3">
              <w:rPr>
                <w:rStyle w:val="Hyperlink"/>
                <w:noProof/>
              </w:rPr>
              <w:t>Overgang van oude naar nieuwe systematiek</w:t>
            </w:r>
            <w:r w:rsidR="00B56024">
              <w:rPr>
                <w:noProof/>
                <w:webHidden/>
              </w:rPr>
              <w:tab/>
            </w:r>
            <w:r w:rsidR="00B56024">
              <w:rPr>
                <w:noProof/>
                <w:webHidden/>
              </w:rPr>
              <w:fldChar w:fldCharType="begin"/>
            </w:r>
            <w:r w:rsidR="00B56024">
              <w:rPr>
                <w:noProof/>
                <w:webHidden/>
              </w:rPr>
              <w:instrText xml:space="preserve"> PAGEREF _Toc124928783 \h </w:instrText>
            </w:r>
            <w:r w:rsidR="00B56024">
              <w:rPr>
                <w:noProof/>
                <w:webHidden/>
              </w:rPr>
            </w:r>
            <w:r w:rsidR="00B56024">
              <w:rPr>
                <w:noProof/>
                <w:webHidden/>
              </w:rPr>
              <w:fldChar w:fldCharType="separate"/>
            </w:r>
            <w:r w:rsidR="00623328">
              <w:rPr>
                <w:noProof/>
                <w:webHidden/>
              </w:rPr>
              <w:t>6</w:t>
            </w:r>
            <w:r w:rsidR="00B56024">
              <w:rPr>
                <w:noProof/>
                <w:webHidden/>
              </w:rPr>
              <w:fldChar w:fldCharType="end"/>
            </w:r>
          </w:hyperlink>
        </w:p>
        <w:p w14:paraId="247A63AB" w14:textId="14EA27F9" w:rsidR="00B56024" w:rsidRDefault="00A32CD1">
          <w:pPr>
            <w:pStyle w:val="Inhopg1"/>
            <w:tabs>
              <w:tab w:val="right" w:leader="dot" w:pos="9016"/>
            </w:tabs>
            <w:rPr>
              <w:rFonts w:asciiTheme="minorHAnsi" w:hAnsiTheme="minorHAnsi" w:cstheme="minorBidi"/>
              <w:b w:val="0"/>
              <w:bCs w:val="0"/>
              <w:color w:val="auto"/>
              <w:szCs w:val="24"/>
              <w:lang w:eastAsia="en-GB"/>
            </w:rPr>
          </w:pPr>
          <w:hyperlink w:anchor="_Toc124928784" w:history="1">
            <w:r w:rsidR="00B56024" w:rsidRPr="008A65D3">
              <w:rPr>
                <w:rStyle w:val="Hyperlink"/>
              </w:rPr>
              <w:t>De zelfevaluatie</w:t>
            </w:r>
            <w:r w:rsidR="00B56024">
              <w:rPr>
                <w:webHidden/>
              </w:rPr>
              <w:tab/>
            </w:r>
            <w:r w:rsidR="00B56024">
              <w:rPr>
                <w:webHidden/>
              </w:rPr>
              <w:fldChar w:fldCharType="begin"/>
            </w:r>
            <w:r w:rsidR="00B56024">
              <w:rPr>
                <w:webHidden/>
              </w:rPr>
              <w:instrText xml:space="preserve"> PAGEREF _Toc124928784 \h </w:instrText>
            </w:r>
            <w:r w:rsidR="00B56024">
              <w:rPr>
                <w:webHidden/>
              </w:rPr>
            </w:r>
            <w:r w:rsidR="00B56024">
              <w:rPr>
                <w:webHidden/>
              </w:rPr>
              <w:fldChar w:fldCharType="separate"/>
            </w:r>
            <w:r w:rsidR="00623328">
              <w:rPr>
                <w:webHidden/>
              </w:rPr>
              <w:t>7</w:t>
            </w:r>
            <w:r w:rsidR="00B56024">
              <w:rPr>
                <w:webHidden/>
              </w:rPr>
              <w:fldChar w:fldCharType="end"/>
            </w:r>
          </w:hyperlink>
        </w:p>
        <w:p w14:paraId="064E504C" w14:textId="4BE19EF6" w:rsidR="00B56024" w:rsidRDefault="00A32CD1">
          <w:pPr>
            <w:pStyle w:val="Inhopg2"/>
            <w:rPr>
              <w:rFonts w:asciiTheme="minorHAnsi" w:hAnsiTheme="minorHAnsi" w:cstheme="minorBidi"/>
              <w:b w:val="0"/>
              <w:bCs w:val="0"/>
              <w:noProof/>
              <w:color w:val="auto"/>
              <w:sz w:val="24"/>
              <w:szCs w:val="24"/>
              <w:lang w:eastAsia="en-GB"/>
            </w:rPr>
          </w:pPr>
          <w:hyperlink w:anchor="_Toc124928785" w:history="1">
            <w:r w:rsidR="00B56024" w:rsidRPr="008A65D3">
              <w:rPr>
                <w:rStyle w:val="Hyperlink"/>
                <w:noProof/>
              </w:rPr>
              <w:t>Het doel van de zelfevaluatie</w:t>
            </w:r>
            <w:r w:rsidR="00B56024">
              <w:rPr>
                <w:noProof/>
                <w:webHidden/>
              </w:rPr>
              <w:tab/>
            </w:r>
            <w:r w:rsidR="00B56024">
              <w:rPr>
                <w:noProof/>
                <w:webHidden/>
              </w:rPr>
              <w:fldChar w:fldCharType="begin"/>
            </w:r>
            <w:r w:rsidR="00B56024">
              <w:rPr>
                <w:noProof/>
                <w:webHidden/>
              </w:rPr>
              <w:instrText xml:space="preserve"> PAGEREF _Toc124928785 \h </w:instrText>
            </w:r>
            <w:r w:rsidR="00B56024">
              <w:rPr>
                <w:noProof/>
                <w:webHidden/>
              </w:rPr>
            </w:r>
            <w:r w:rsidR="00B56024">
              <w:rPr>
                <w:noProof/>
                <w:webHidden/>
              </w:rPr>
              <w:fldChar w:fldCharType="separate"/>
            </w:r>
            <w:r w:rsidR="00623328">
              <w:rPr>
                <w:noProof/>
                <w:webHidden/>
              </w:rPr>
              <w:t>7</w:t>
            </w:r>
            <w:r w:rsidR="00B56024">
              <w:rPr>
                <w:noProof/>
                <w:webHidden/>
              </w:rPr>
              <w:fldChar w:fldCharType="end"/>
            </w:r>
          </w:hyperlink>
        </w:p>
        <w:p w14:paraId="056B176E" w14:textId="672A3421" w:rsidR="00B56024" w:rsidRDefault="00A32CD1">
          <w:pPr>
            <w:pStyle w:val="Inhopg2"/>
            <w:rPr>
              <w:rFonts w:asciiTheme="minorHAnsi" w:hAnsiTheme="minorHAnsi" w:cstheme="minorBidi"/>
              <w:b w:val="0"/>
              <w:bCs w:val="0"/>
              <w:noProof/>
              <w:color w:val="auto"/>
              <w:sz w:val="24"/>
              <w:szCs w:val="24"/>
              <w:lang w:eastAsia="en-GB"/>
            </w:rPr>
          </w:pPr>
          <w:hyperlink w:anchor="_Toc124928786" w:history="1">
            <w:r w:rsidR="00B56024" w:rsidRPr="008A65D3">
              <w:rPr>
                <w:rStyle w:val="Hyperlink"/>
                <w:noProof/>
              </w:rPr>
              <w:t>Eisen aan de zelfevaluatie</w:t>
            </w:r>
            <w:r w:rsidR="00B56024">
              <w:rPr>
                <w:noProof/>
                <w:webHidden/>
              </w:rPr>
              <w:tab/>
            </w:r>
            <w:r w:rsidR="00B56024">
              <w:rPr>
                <w:noProof/>
                <w:webHidden/>
              </w:rPr>
              <w:fldChar w:fldCharType="begin"/>
            </w:r>
            <w:r w:rsidR="00B56024">
              <w:rPr>
                <w:noProof/>
                <w:webHidden/>
              </w:rPr>
              <w:instrText xml:space="preserve"> PAGEREF _Toc124928786 \h </w:instrText>
            </w:r>
            <w:r w:rsidR="00B56024">
              <w:rPr>
                <w:noProof/>
                <w:webHidden/>
              </w:rPr>
            </w:r>
            <w:r w:rsidR="00B56024">
              <w:rPr>
                <w:noProof/>
                <w:webHidden/>
              </w:rPr>
              <w:fldChar w:fldCharType="separate"/>
            </w:r>
            <w:r w:rsidR="00623328">
              <w:rPr>
                <w:noProof/>
                <w:webHidden/>
              </w:rPr>
              <w:t>7</w:t>
            </w:r>
            <w:r w:rsidR="00B56024">
              <w:rPr>
                <w:noProof/>
                <w:webHidden/>
              </w:rPr>
              <w:fldChar w:fldCharType="end"/>
            </w:r>
          </w:hyperlink>
        </w:p>
        <w:p w14:paraId="786E83B1" w14:textId="0A93DAF3" w:rsidR="00B56024" w:rsidRDefault="00A32CD1">
          <w:pPr>
            <w:pStyle w:val="Inhopg2"/>
            <w:rPr>
              <w:rFonts w:asciiTheme="minorHAnsi" w:hAnsiTheme="minorHAnsi" w:cstheme="minorBidi"/>
              <w:b w:val="0"/>
              <w:bCs w:val="0"/>
              <w:noProof/>
              <w:color w:val="auto"/>
              <w:sz w:val="24"/>
              <w:szCs w:val="24"/>
              <w:lang w:eastAsia="en-GB"/>
            </w:rPr>
          </w:pPr>
          <w:hyperlink w:anchor="_Toc124928787" w:history="1">
            <w:r w:rsidR="00B56024" w:rsidRPr="008A65D3">
              <w:rPr>
                <w:rStyle w:val="Hyperlink"/>
                <w:noProof/>
              </w:rPr>
              <w:t>Verbetercyclus</w:t>
            </w:r>
            <w:r w:rsidR="00B56024">
              <w:rPr>
                <w:noProof/>
                <w:webHidden/>
              </w:rPr>
              <w:tab/>
            </w:r>
            <w:r w:rsidR="00B56024">
              <w:rPr>
                <w:noProof/>
                <w:webHidden/>
              </w:rPr>
              <w:fldChar w:fldCharType="begin"/>
            </w:r>
            <w:r w:rsidR="00B56024">
              <w:rPr>
                <w:noProof/>
                <w:webHidden/>
              </w:rPr>
              <w:instrText xml:space="preserve"> PAGEREF _Toc124928787 \h </w:instrText>
            </w:r>
            <w:r w:rsidR="00B56024">
              <w:rPr>
                <w:noProof/>
                <w:webHidden/>
              </w:rPr>
            </w:r>
            <w:r w:rsidR="00B56024">
              <w:rPr>
                <w:noProof/>
                <w:webHidden/>
              </w:rPr>
              <w:fldChar w:fldCharType="separate"/>
            </w:r>
            <w:r w:rsidR="00623328">
              <w:rPr>
                <w:noProof/>
                <w:webHidden/>
              </w:rPr>
              <w:t>7</w:t>
            </w:r>
            <w:r w:rsidR="00B56024">
              <w:rPr>
                <w:noProof/>
                <w:webHidden/>
              </w:rPr>
              <w:fldChar w:fldCharType="end"/>
            </w:r>
          </w:hyperlink>
        </w:p>
        <w:p w14:paraId="42BF0800" w14:textId="60DC01DB" w:rsidR="00B56024" w:rsidRDefault="00A32CD1">
          <w:pPr>
            <w:pStyle w:val="Inhopg1"/>
            <w:tabs>
              <w:tab w:val="right" w:leader="dot" w:pos="9016"/>
            </w:tabs>
            <w:rPr>
              <w:rFonts w:asciiTheme="minorHAnsi" w:hAnsiTheme="minorHAnsi" w:cstheme="minorBidi"/>
              <w:b w:val="0"/>
              <w:bCs w:val="0"/>
              <w:color w:val="auto"/>
              <w:szCs w:val="24"/>
              <w:lang w:eastAsia="en-GB"/>
            </w:rPr>
          </w:pPr>
          <w:hyperlink w:anchor="_Toc124928788" w:history="1">
            <w:r w:rsidR="00B56024" w:rsidRPr="008A65D3">
              <w:rPr>
                <w:rStyle w:val="Hyperlink"/>
              </w:rPr>
              <w:t>Het werken met de zelfevaluatie</w:t>
            </w:r>
            <w:r w:rsidR="00B56024">
              <w:rPr>
                <w:webHidden/>
              </w:rPr>
              <w:tab/>
            </w:r>
            <w:r w:rsidR="00B56024">
              <w:rPr>
                <w:webHidden/>
              </w:rPr>
              <w:fldChar w:fldCharType="begin"/>
            </w:r>
            <w:r w:rsidR="00B56024">
              <w:rPr>
                <w:webHidden/>
              </w:rPr>
              <w:instrText xml:space="preserve"> PAGEREF _Toc124928788 \h </w:instrText>
            </w:r>
            <w:r w:rsidR="00B56024">
              <w:rPr>
                <w:webHidden/>
              </w:rPr>
            </w:r>
            <w:r w:rsidR="00B56024">
              <w:rPr>
                <w:webHidden/>
              </w:rPr>
              <w:fldChar w:fldCharType="separate"/>
            </w:r>
            <w:r w:rsidR="00623328">
              <w:rPr>
                <w:webHidden/>
              </w:rPr>
              <w:t>9</w:t>
            </w:r>
            <w:r w:rsidR="00B56024">
              <w:rPr>
                <w:webHidden/>
              </w:rPr>
              <w:fldChar w:fldCharType="end"/>
            </w:r>
          </w:hyperlink>
        </w:p>
        <w:p w14:paraId="35A2B4A7" w14:textId="7B86379A" w:rsidR="00B56024" w:rsidRDefault="00A32CD1">
          <w:pPr>
            <w:pStyle w:val="Inhopg2"/>
            <w:rPr>
              <w:rFonts w:asciiTheme="minorHAnsi" w:hAnsiTheme="minorHAnsi" w:cstheme="minorBidi"/>
              <w:b w:val="0"/>
              <w:bCs w:val="0"/>
              <w:noProof/>
              <w:color w:val="auto"/>
              <w:sz w:val="24"/>
              <w:szCs w:val="24"/>
              <w:lang w:eastAsia="en-GB"/>
            </w:rPr>
          </w:pPr>
          <w:hyperlink w:anchor="_Toc124928789" w:history="1">
            <w:r w:rsidR="00B56024" w:rsidRPr="008A65D3">
              <w:rPr>
                <w:rStyle w:val="Hyperlink"/>
                <w:noProof/>
              </w:rPr>
              <w:t>Opbouw</w:t>
            </w:r>
            <w:r w:rsidR="00B56024">
              <w:rPr>
                <w:noProof/>
                <w:webHidden/>
              </w:rPr>
              <w:tab/>
            </w:r>
            <w:r w:rsidR="00B56024">
              <w:rPr>
                <w:noProof/>
                <w:webHidden/>
              </w:rPr>
              <w:fldChar w:fldCharType="begin"/>
            </w:r>
            <w:r w:rsidR="00B56024">
              <w:rPr>
                <w:noProof/>
                <w:webHidden/>
              </w:rPr>
              <w:instrText xml:space="preserve"> PAGEREF _Toc124928789 \h </w:instrText>
            </w:r>
            <w:r w:rsidR="00B56024">
              <w:rPr>
                <w:noProof/>
                <w:webHidden/>
              </w:rPr>
            </w:r>
            <w:r w:rsidR="00B56024">
              <w:rPr>
                <w:noProof/>
                <w:webHidden/>
              </w:rPr>
              <w:fldChar w:fldCharType="separate"/>
            </w:r>
            <w:r w:rsidR="00623328">
              <w:rPr>
                <w:noProof/>
                <w:webHidden/>
              </w:rPr>
              <w:t>9</w:t>
            </w:r>
            <w:r w:rsidR="00B56024">
              <w:rPr>
                <w:noProof/>
                <w:webHidden/>
              </w:rPr>
              <w:fldChar w:fldCharType="end"/>
            </w:r>
          </w:hyperlink>
        </w:p>
        <w:p w14:paraId="3DF93D8A" w14:textId="6CB2071A" w:rsidR="00B56024" w:rsidRDefault="00A32CD1">
          <w:pPr>
            <w:pStyle w:val="Inhopg2"/>
            <w:rPr>
              <w:rFonts w:asciiTheme="minorHAnsi" w:hAnsiTheme="minorHAnsi" w:cstheme="minorBidi"/>
              <w:b w:val="0"/>
              <w:bCs w:val="0"/>
              <w:noProof/>
              <w:color w:val="auto"/>
              <w:sz w:val="24"/>
              <w:szCs w:val="24"/>
              <w:lang w:eastAsia="en-GB"/>
            </w:rPr>
          </w:pPr>
          <w:hyperlink w:anchor="_Toc124928790" w:history="1">
            <w:r w:rsidR="00B56024" w:rsidRPr="008A65D3">
              <w:rPr>
                <w:rStyle w:val="Hyperlink"/>
                <w:noProof/>
              </w:rPr>
              <w:t>Omgaan met risico’s</w:t>
            </w:r>
            <w:r w:rsidR="00B56024">
              <w:rPr>
                <w:noProof/>
                <w:webHidden/>
              </w:rPr>
              <w:tab/>
            </w:r>
            <w:r w:rsidR="00B56024">
              <w:rPr>
                <w:noProof/>
                <w:webHidden/>
              </w:rPr>
              <w:fldChar w:fldCharType="begin"/>
            </w:r>
            <w:r w:rsidR="00B56024">
              <w:rPr>
                <w:noProof/>
                <w:webHidden/>
              </w:rPr>
              <w:instrText xml:space="preserve"> PAGEREF _Toc124928790 \h </w:instrText>
            </w:r>
            <w:r w:rsidR="00B56024">
              <w:rPr>
                <w:noProof/>
                <w:webHidden/>
              </w:rPr>
            </w:r>
            <w:r w:rsidR="00B56024">
              <w:rPr>
                <w:noProof/>
                <w:webHidden/>
              </w:rPr>
              <w:fldChar w:fldCharType="separate"/>
            </w:r>
            <w:r w:rsidR="00623328">
              <w:rPr>
                <w:noProof/>
                <w:webHidden/>
              </w:rPr>
              <w:t>9</w:t>
            </w:r>
            <w:r w:rsidR="00B56024">
              <w:rPr>
                <w:noProof/>
                <w:webHidden/>
              </w:rPr>
              <w:fldChar w:fldCharType="end"/>
            </w:r>
          </w:hyperlink>
        </w:p>
        <w:p w14:paraId="1DBAACEE" w14:textId="71C3876D" w:rsidR="00B56024" w:rsidRDefault="00A32CD1">
          <w:pPr>
            <w:pStyle w:val="Inhopg2"/>
            <w:rPr>
              <w:rFonts w:asciiTheme="minorHAnsi" w:hAnsiTheme="minorHAnsi" w:cstheme="minorBidi"/>
              <w:b w:val="0"/>
              <w:bCs w:val="0"/>
              <w:noProof/>
              <w:color w:val="auto"/>
              <w:sz w:val="24"/>
              <w:szCs w:val="24"/>
              <w:lang w:eastAsia="en-GB"/>
            </w:rPr>
          </w:pPr>
          <w:hyperlink w:anchor="_Toc124928791" w:history="1">
            <w:r w:rsidR="00B56024" w:rsidRPr="008A65D3">
              <w:rPr>
                <w:rStyle w:val="Hyperlink"/>
                <w:noProof/>
              </w:rPr>
              <w:t>Verspreiding</w:t>
            </w:r>
            <w:r w:rsidR="00B56024">
              <w:rPr>
                <w:noProof/>
                <w:webHidden/>
              </w:rPr>
              <w:tab/>
            </w:r>
            <w:r w:rsidR="00B56024">
              <w:rPr>
                <w:noProof/>
                <w:webHidden/>
              </w:rPr>
              <w:fldChar w:fldCharType="begin"/>
            </w:r>
            <w:r w:rsidR="00B56024">
              <w:rPr>
                <w:noProof/>
                <w:webHidden/>
              </w:rPr>
              <w:instrText xml:space="preserve"> PAGEREF _Toc124928791 \h </w:instrText>
            </w:r>
            <w:r w:rsidR="00B56024">
              <w:rPr>
                <w:noProof/>
                <w:webHidden/>
              </w:rPr>
            </w:r>
            <w:r w:rsidR="00B56024">
              <w:rPr>
                <w:noProof/>
                <w:webHidden/>
              </w:rPr>
              <w:fldChar w:fldCharType="separate"/>
            </w:r>
            <w:r w:rsidR="00623328">
              <w:rPr>
                <w:noProof/>
                <w:webHidden/>
              </w:rPr>
              <w:t>9</w:t>
            </w:r>
            <w:r w:rsidR="00B56024">
              <w:rPr>
                <w:noProof/>
                <w:webHidden/>
              </w:rPr>
              <w:fldChar w:fldCharType="end"/>
            </w:r>
          </w:hyperlink>
        </w:p>
        <w:p w14:paraId="1D88D91D" w14:textId="343A1A76" w:rsidR="00B56024" w:rsidRDefault="00A32CD1">
          <w:pPr>
            <w:pStyle w:val="Inhopg1"/>
            <w:tabs>
              <w:tab w:val="right" w:leader="dot" w:pos="9016"/>
            </w:tabs>
            <w:rPr>
              <w:rFonts w:asciiTheme="minorHAnsi" w:hAnsiTheme="minorHAnsi" w:cstheme="minorBidi"/>
              <w:b w:val="0"/>
              <w:bCs w:val="0"/>
              <w:color w:val="auto"/>
              <w:szCs w:val="24"/>
              <w:lang w:eastAsia="en-GB"/>
            </w:rPr>
          </w:pPr>
          <w:hyperlink w:anchor="_Toc124928792" w:history="1">
            <w:r w:rsidR="00B56024" w:rsidRPr="008A65D3">
              <w:rPr>
                <w:rStyle w:val="Hyperlink"/>
              </w:rPr>
              <w:t>Invulinstructie</w:t>
            </w:r>
            <w:r w:rsidR="00B56024">
              <w:rPr>
                <w:webHidden/>
              </w:rPr>
              <w:tab/>
            </w:r>
            <w:r w:rsidR="00B56024">
              <w:rPr>
                <w:webHidden/>
              </w:rPr>
              <w:fldChar w:fldCharType="begin"/>
            </w:r>
            <w:r w:rsidR="00B56024">
              <w:rPr>
                <w:webHidden/>
              </w:rPr>
              <w:instrText xml:space="preserve"> PAGEREF _Toc124928792 \h </w:instrText>
            </w:r>
            <w:r w:rsidR="00B56024">
              <w:rPr>
                <w:webHidden/>
              </w:rPr>
            </w:r>
            <w:r w:rsidR="00B56024">
              <w:rPr>
                <w:webHidden/>
              </w:rPr>
              <w:fldChar w:fldCharType="separate"/>
            </w:r>
            <w:r w:rsidR="00623328">
              <w:rPr>
                <w:webHidden/>
              </w:rPr>
              <w:t>11</w:t>
            </w:r>
            <w:r w:rsidR="00B56024">
              <w:rPr>
                <w:webHidden/>
              </w:rPr>
              <w:fldChar w:fldCharType="end"/>
            </w:r>
          </w:hyperlink>
        </w:p>
        <w:p w14:paraId="25FDFF49" w14:textId="48FDD1E9" w:rsidR="00B56024" w:rsidRDefault="00A32CD1">
          <w:pPr>
            <w:pStyle w:val="Inhopg2"/>
            <w:rPr>
              <w:rFonts w:asciiTheme="minorHAnsi" w:hAnsiTheme="minorHAnsi" w:cstheme="minorBidi"/>
              <w:b w:val="0"/>
              <w:bCs w:val="0"/>
              <w:noProof/>
              <w:color w:val="auto"/>
              <w:sz w:val="24"/>
              <w:szCs w:val="24"/>
              <w:lang w:eastAsia="en-GB"/>
            </w:rPr>
          </w:pPr>
          <w:hyperlink w:anchor="_Toc124928793" w:history="1">
            <w:r w:rsidR="00B56024" w:rsidRPr="008A65D3">
              <w:rPr>
                <w:rStyle w:val="Hyperlink"/>
                <w:noProof/>
              </w:rPr>
              <w:t>Algemeen</w:t>
            </w:r>
            <w:r w:rsidR="00B56024">
              <w:rPr>
                <w:noProof/>
                <w:webHidden/>
              </w:rPr>
              <w:tab/>
            </w:r>
            <w:r w:rsidR="00B56024">
              <w:rPr>
                <w:noProof/>
                <w:webHidden/>
              </w:rPr>
              <w:fldChar w:fldCharType="begin"/>
            </w:r>
            <w:r w:rsidR="00B56024">
              <w:rPr>
                <w:noProof/>
                <w:webHidden/>
              </w:rPr>
              <w:instrText xml:space="preserve"> PAGEREF _Toc124928793 \h </w:instrText>
            </w:r>
            <w:r w:rsidR="00B56024">
              <w:rPr>
                <w:noProof/>
                <w:webHidden/>
              </w:rPr>
            </w:r>
            <w:r w:rsidR="00B56024">
              <w:rPr>
                <w:noProof/>
                <w:webHidden/>
              </w:rPr>
              <w:fldChar w:fldCharType="separate"/>
            </w:r>
            <w:r w:rsidR="00623328">
              <w:rPr>
                <w:noProof/>
                <w:webHidden/>
              </w:rPr>
              <w:t>11</w:t>
            </w:r>
            <w:r w:rsidR="00B56024">
              <w:rPr>
                <w:noProof/>
                <w:webHidden/>
              </w:rPr>
              <w:fldChar w:fldCharType="end"/>
            </w:r>
          </w:hyperlink>
        </w:p>
        <w:p w14:paraId="1C374D84" w14:textId="3444726D" w:rsidR="00B56024" w:rsidRDefault="00A32CD1">
          <w:pPr>
            <w:pStyle w:val="Inhopg2"/>
            <w:rPr>
              <w:rFonts w:asciiTheme="minorHAnsi" w:hAnsiTheme="minorHAnsi" w:cstheme="minorBidi"/>
              <w:b w:val="0"/>
              <w:bCs w:val="0"/>
              <w:noProof/>
              <w:color w:val="auto"/>
              <w:sz w:val="24"/>
              <w:szCs w:val="24"/>
              <w:lang w:eastAsia="en-GB"/>
            </w:rPr>
          </w:pPr>
          <w:hyperlink w:anchor="_Toc124928794" w:history="1">
            <w:r w:rsidR="00B56024" w:rsidRPr="008A65D3">
              <w:rPr>
                <w:rStyle w:val="Hyperlink"/>
                <w:noProof/>
              </w:rPr>
              <w:t>Profielschets</w:t>
            </w:r>
            <w:r w:rsidR="00B56024">
              <w:rPr>
                <w:noProof/>
                <w:webHidden/>
              </w:rPr>
              <w:tab/>
            </w:r>
            <w:r w:rsidR="00B56024">
              <w:rPr>
                <w:noProof/>
                <w:webHidden/>
              </w:rPr>
              <w:fldChar w:fldCharType="begin"/>
            </w:r>
            <w:r w:rsidR="00B56024">
              <w:rPr>
                <w:noProof/>
                <w:webHidden/>
              </w:rPr>
              <w:instrText xml:space="preserve"> PAGEREF _Toc124928794 \h </w:instrText>
            </w:r>
            <w:r w:rsidR="00B56024">
              <w:rPr>
                <w:noProof/>
                <w:webHidden/>
              </w:rPr>
            </w:r>
            <w:r w:rsidR="00B56024">
              <w:rPr>
                <w:noProof/>
                <w:webHidden/>
              </w:rPr>
              <w:fldChar w:fldCharType="separate"/>
            </w:r>
            <w:r w:rsidR="00623328">
              <w:rPr>
                <w:noProof/>
                <w:webHidden/>
              </w:rPr>
              <w:t>11</w:t>
            </w:r>
            <w:r w:rsidR="00B56024">
              <w:rPr>
                <w:noProof/>
                <w:webHidden/>
              </w:rPr>
              <w:fldChar w:fldCharType="end"/>
            </w:r>
          </w:hyperlink>
        </w:p>
        <w:p w14:paraId="10A58B0F" w14:textId="691AB50C" w:rsidR="00B56024" w:rsidRDefault="00A32CD1">
          <w:pPr>
            <w:pStyle w:val="Inhopg2"/>
            <w:rPr>
              <w:rFonts w:asciiTheme="minorHAnsi" w:hAnsiTheme="minorHAnsi" w:cstheme="minorBidi"/>
              <w:b w:val="0"/>
              <w:bCs w:val="0"/>
              <w:noProof/>
              <w:color w:val="auto"/>
              <w:sz w:val="24"/>
              <w:szCs w:val="24"/>
              <w:lang w:eastAsia="en-GB"/>
            </w:rPr>
          </w:pPr>
          <w:hyperlink w:anchor="_Toc124928795" w:history="1">
            <w:r w:rsidR="00B56024" w:rsidRPr="008A65D3">
              <w:rPr>
                <w:rStyle w:val="Hyperlink"/>
                <w:noProof/>
              </w:rPr>
              <w:t>Normonderdelen (Domeinen)</w:t>
            </w:r>
            <w:r w:rsidR="00B56024">
              <w:rPr>
                <w:noProof/>
                <w:webHidden/>
              </w:rPr>
              <w:tab/>
            </w:r>
            <w:r w:rsidR="00B56024">
              <w:rPr>
                <w:noProof/>
                <w:webHidden/>
              </w:rPr>
              <w:fldChar w:fldCharType="begin"/>
            </w:r>
            <w:r w:rsidR="00B56024">
              <w:rPr>
                <w:noProof/>
                <w:webHidden/>
              </w:rPr>
              <w:instrText xml:space="preserve"> PAGEREF _Toc124928795 \h </w:instrText>
            </w:r>
            <w:r w:rsidR="00B56024">
              <w:rPr>
                <w:noProof/>
                <w:webHidden/>
              </w:rPr>
            </w:r>
            <w:r w:rsidR="00B56024">
              <w:rPr>
                <w:noProof/>
                <w:webHidden/>
              </w:rPr>
              <w:fldChar w:fldCharType="separate"/>
            </w:r>
            <w:r w:rsidR="00623328">
              <w:rPr>
                <w:noProof/>
                <w:webHidden/>
              </w:rPr>
              <w:t>11</w:t>
            </w:r>
            <w:r w:rsidR="00B56024">
              <w:rPr>
                <w:noProof/>
                <w:webHidden/>
              </w:rPr>
              <w:fldChar w:fldCharType="end"/>
            </w:r>
          </w:hyperlink>
        </w:p>
        <w:p w14:paraId="39D48A94" w14:textId="68BFF1DD" w:rsidR="00B56024" w:rsidRDefault="00A32CD1">
          <w:pPr>
            <w:pStyle w:val="Inhopg2"/>
            <w:rPr>
              <w:rFonts w:asciiTheme="minorHAnsi" w:hAnsiTheme="minorHAnsi" w:cstheme="minorBidi"/>
              <w:b w:val="0"/>
              <w:bCs w:val="0"/>
              <w:noProof/>
              <w:color w:val="auto"/>
              <w:sz w:val="24"/>
              <w:szCs w:val="24"/>
              <w:lang w:eastAsia="en-GB"/>
            </w:rPr>
          </w:pPr>
          <w:hyperlink w:anchor="_Toc124928796" w:history="1">
            <w:r w:rsidR="00B56024" w:rsidRPr="008A65D3">
              <w:rPr>
                <w:rStyle w:val="Hyperlink"/>
                <w:noProof/>
              </w:rPr>
              <w:t>Geef een heldere toelichting</w:t>
            </w:r>
            <w:r w:rsidR="00B56024">
              <w:rPr>
                <w:noProof/>
                <w:webHidden/>
              </w:rPr>
              <w:tab/>
            </w:r>
            <w:r w:rsidR="00B56024">
              <w:rPr>
                <w:noProof/>
                <w:webHidden/>
              </w:rPr>
              <w:fldChar w:fldCharType="begin"/>
            </w:r>
            <w:r w:rsidR="00B56024">
              <w:rPr>
                <w:noProof/>
                <w:webHidden/>
              </w:rPr>
              <w:instrText xml:space="preserve"> PAGEREF _Toc124928796 \h </w:instrText>
            </w:r>
            <w:r w:rsidR="00B56024">
              <w:rPr>
                <w:noProof/>
                <w:webHidden/>
              </w:rPr>
            </w:r>
            <w:r w:rsidR="00B56024">
              <w:rPr>
                <w:noProof/>
                <w:webHidden/>
              </w:rPr>
              <w:fldChar w:fldCharType="separate"/>
            </w:r>
            <w:r w:rsidR="00623328">
              <w:rPr>
                <w:noProof/>
                <w:webHidden/>
              </w:rPr>
              <w:t>12</w:t>
            </w:r>
            <w:r w:rsidR="00B56024">
              <w:rPr>
                <w:noProof/>
                <w:webHidden/>
              </w:rPr>
              <w:fldChar w:fldCharType="end"/>
            </w:r>
          </w:hyperlink>
        </w:p>
        <w:p w14:paraId="29D51839" w14:textId="1412C1D0" w:rsidR="00B56024" w:rsidRDefault="00A32CD1">
          <w:pPr>
            <w:pStyle w:val="Inhopg2"/>
            <w:rPr>
              <w:rFonts w:asciiTheme="minorHAnsi" w:hAnsiTheme="minorHAnsi" w:cstheme="minorBidi"/>
              <w:b w:val="0"/>
              <w:bCs w:val="0"/>
              <w:noProof/>
              <w:color w:val="auto"/>
              <w:sz w:val="24"/>
              <w:szCs w:val="24"/>
              <w:lang w:eastAsia="en-GB"/>
            </w:rPr>
          </w:pPr>
          <w:hyperlink w:anchor="_Toc124928797" w:history="1">
            <w:r w:rsidR="00B56024" w:rsidRPr="008A65D3">
              <w:rPr>
                <w:rStyle w:val="Hyperlink"/>
                <w:noProof/>
              </w:rPr>
              <w:t>Benoem maatregelen</w:t>
            </w:r>
            <w:r w:rsidR="00B56024">
              <w:rPr>
                <w:noProof/>
                <w:webHidden/>
              </w:rPr>
              <w:tab/>
            </w:r>
            <w:r w:rsidR="00B56024">
              <w:rPr>
                <w:noProof/>
                <w:webHidden/>
              </w:rPr>
              <w:fldChar w:fldCharType="begin"/>
            </w:r>
            <w:r w:rsidR="00B56024">
              <w:rPr>
                <w:noProof/>
                <w:webHidden/>
              </w:rPr>
              <w:instrText xml:space="preserve"> PAGEREF _Toc124928797 \h </w:instrText>
            </w:r>
            <w:r w:rsidR="00B56024">
              <w:rPr>
                <w:noProof/>
                <w:webHidden/>
              </w:rPr>
            </w:r>
            <w:r w:rsidR="00B56024">
              <w:rPr>
                <w:noProof/>
                <w:webHidden/>
              </w:rPr>
              <w:fldChar w:fldCharType="separate"/>
            </w:r>
            <w:r w:rsidR="00623328">
              <w:rPr>
                <w:noProof/>
                <w:webHidden/>
              </w:rPr>
              <w:t>12</w:t>
            </w:r>
            <w:r w:rsidR="00B56024">
              <w:rPr>
                <w:noProof/>
                <w:webHidden/>
              </w:rPr>
              <w:fldChar w:fldCharType="end"/>
            </w:r>
          </w:hyperlink>
        </w:p>
        <w:p w14:paraId="6F0F0EFB" w14:textId="17829AFB" w:rsidR="00B56024" w:rsidRDefault="00A32CD1">
          <w:pPr>
            <w:pStyle w:val="Inhopg2"/>
            <w:rPr>
              <w:rFonts w:asciiTheme="minorHAnsi" w:hAnsiTheme="minorHAnsi" w:cstheme="minorBidi"/>
              <w:b w:val="0"/>
              <w:bCs w:val="0"/>
              <w:noProof/>
              <w:color w:val="auto"/>
              <w:sz w:val="24"/>
              <w:szCs w:val="24"/>
              <w:lang w:eastAsia="en-GB"/>
            </w:rPr>
          </w:pPr>
          <w:hyperlink w:anchor="_Toc124928798" w:history="1">
            <w:r w:rsidR="00B56024" w:rsidRPr="008A65D3">
              <w:rPr>
                <w:rStyle w:val="Hyperlink"/>
                <w:noProof/>
              </w:rPr>
              <w:t>Een invulvoorbeeld</w:t>
            </w:r>
            <w:r w:rsidR="00B56024">
              <w:rPr>
                <w:noProof/>
                <w:webHidden/>
              </w:rPr>
              <w:tab/>
            </w:r>
            <w:r w:rsidR="00B56024">
              <w:rPr>
                <w:noProof/>
                <w:webHidden/>
              </w:rPr>
              <w:fldChar w:fldCharType="begin"/>
            </w:r>
            <w:r w:rsidR="00B56024">
              <w:rPr>
                <w:noProof/>
                <w:webHidden/>
              </w:rPr>
              <w:instrText xml:space="preserve"> PAGEREF _Toc124928798 \h </w:instrText>
            </w:r>
            <w:r w:rsidR="00B56024">
              <w:rPr>
                <w:noProof/>
                <w:webHidden/>
              </w:rPr>
            </w:r>
            <w:r w:rsidR="00B56024">
              <w:rPr>
                <w:noProof/>
                <w:webHidden/>
              </w:rPr>
              <w:fldChar w:fldCharType="separate"/>
            </w:r>
            <w:r w:rsidR="00623328">
              <w:rPr>
                <w:noProof/>
                <w:webHidden/>
              </w:rPr>
              <w:t>12</w:t>
            </w:r>
            <w:r w:rsidR="00B56024">
              <w:rPr>
                <w:noProof/>
                <w:webHidden/>
              </w:rPr>
              <w:fldChar w:fldCharType="end"/>
            </w:r>
          </w:hyperlink>
        </w:p>
        <w:p w14:paraId="2FBEAFF1" w14:textId="3BDA9B72" w:rsidR="00B56024" w:rsidRDefault="00A32CD1">
          <w:pPr>
            <w:pStyle w:val="Inhopg1"/>
            <w:tabs>
              <w:tab w:val="right" w:leader="dot" w:pos="9016"/>
            </w:tabs>
            <w:rPr>
              <w:rFonts w:asciiTheme="minorHAnsi" w:hAnsiTheme="minorHAnsi" w:cstheme="minorBidi"/>
              <w:b w:val="0"/>
              <w:bCs w:val="0"/>
              <w:color w:val="auto"/>
              <w:szCs w:val="24"/>
              <w:lang w:eastAsia="en-GB"/>
            </w:rPr>
          </w:pPr>
          <w:hyperlink w:anchor="_Toc124928799" w:history="1">
            <w:r w:rsidR="00B56024" w:rsidRPr="008A65D3">
              <w:rPr>
                <w:rStyle w:val="Hyperlink"/>
              </w:rPr>
              <w:t>Voorbereiding voor de toetsing</w:t>
            </w:r>
            <w:r w:rsidR="00B56024">
              <w:rPr>
                <w:webHidden/>
              </w:rPr>
              <w:tab/>
            </w:r>
            <w:r w:rsidR="00B56024">
              <w:rPr>
                <w:webHidden/>
              </w:rPr>
              <w:fldChar w:fldCharType="begin"/>
            </w:r>
            <w:r w:rsidR="00B56024">
              <w:rPr>
                <w:webHidden/>
              </w:rPr>
              <w:instrText xml:space="preserve"> PAGEREF _Toc124928799 \h </w:instrText>
            </w:r>
            <w:r w:rsidR="00B56024">
              <w:rPr>
                <w:webHidden/>
              </w:rPr>
            </w:r>
            <w:r w:rsidR="00B56024">
              <w:rPr>
                <w:webHidden/>
              </w:rPr>
              <w:fldChar w:fldCharType="separate"/>
            </w:r>
            <w:r w:rsidR="00623328">
              <w:rPr>
                <w:webHidden/>
              </w:rPr>
              <w:t>13</w:t>
            </w:r>
            <w:r w:rsidR="00B56024">
              <w:rPr>
                <w:webHidden/>
              </w:rPr>
              <w:fldChar w:fldCharType="end"/>
            </w:r>
          </w:hyperlink>
        </w:p>
        <w:p w14:paraId="417074A9" w14:textId="6E665693" w:rsidR="00B56024" w:rsidRDefault="00A32CD1">
          <w:pPr>
            <w:pStyle w:val="Inhopg2"/>
            <w:rPr>
              <w:rFonts w:asciiTheme="minorHAnsi" w:hAnsiTheme="minorHAnsi" w:cstheme="minorBidi"/>
              <w:b w:val="0"/>
              <w:bCs w:val="0"/>
              <w:noProof/>
              <w:color w:val="auto"/>
              <w:sz w:val="24"/>
              <w:szCs w:val="24"/>
              <w:lang w:eastAsia="en-GB"/>
            </w:rPr>
          </w:pPr>
          <w:hyperlink w:anchor="_Toc124928800" w:history="1">
            <w:r w:rsidR="00B56024" w:rsidRPr="008A65D3">
              <w:rPr>
                <w:rStyle w:val="Hyperlink"/>
                <w:noProof/>
              </w:rPr>
              <w:t>Voorbereiding van de gerechtsdeurwaarder</w:t>
            </w:r>
            <w:r w:rsidR="00B56024">
              <w:rPr>
                <w:noProof/>
                <w:webHidden/>
              </w:rPr>
              <w:tab/>
            </w:r>
            <w:r w:rsidR="00B56024">
              <w:rPr>
                <w:noProof/>
                <w:webHidden/>
              </w:rPr>
              <w:fldChar w:fldCharType="begin"/>
            </w:r>
            <w:r w:rsidR="00B56024">
              <w:rPr>
                <w:noProof/>
                <w:webHidden/>
              </w:rPr>
              <w:instrText xml:space="preserve"> PAGEREF _Toc124928800 \h </w:instrText>
            </w:r>
            <w:r w:rsidR="00B56024">
              <w:rPr>
                <w:noProof/>
                <w:webHidden/>
              </w:rPr>
            </w:r>
            <w:r w:rsidR="00B56024">
              <w:rPr>
                <w:noProof/>
                <w:webHidden/>
              </w:rPr>
              <w:fldChar w:fldCharType="separate"/>
            </w:r>
            <w:r w:rsidR="00623328">
              <w:rPr>
                <w:noProof/>
                <w:webHidden/>
              </w:rPr>
              <w:t>13</w:t>
            </w:r>
            <w:r w:rsidR="00B56024">
              <w:rPr>
                <w:noProof/>
                <w:webHidden/>
              </w:rPr>
              <w:fldChar w:fldCharType="end"/>
            </w:r>
          </w:hyperlink>
        </w:p>
        <w:p w14:paraId="12385582" w14:textId="101B18EC" w:rsidR="00B56024" w:rsidRDefault="00A32CD1">
          <w:pPr>
            <w:pStyle w:val="Inhopg2"/>
            <w:rPr>
              <w:rFonts w:asciiTheme="minorHAnsi" w:hAnsiTheme="minorHAnsi" w:cstheme="minorBidi"/>
              <w:b w:val="0"/>
              <w:bCs w:val="0"/>
              <w:noProof/>
              <w:color w:val="auto"/>
              <w:sz w:val="24"/>
              <w:szCs w:val="24"/>
              <w:lang w:eastAsia="en-GB"/>
            </w:rPr>
          </w:pPr>
          <w:hyperlink w:anchor="_Toc124928801" w:history="1">
            <w:r w:rsidR="00B56024" w:rsidRPr="008A65D3">
              <w:rPr>
                <w:rStyle w:val="Hyperlink"/>
                <w:noProof/>
              </w:rPr>
              <w:t>Voorbereiding door de auditor</w:t>
            </w:r>
            <w:r w:rsidR="00B56024">
              <w:rPr>
                <w:noProof/>
                <w:webHidden/>
              </w:rPr>
              <w:tab/>
            </w:r>
            <w:r w:rsidR="00B56024">
              <w:rPr>
                <w:noProof/>
                <w:webHidden/>
              </w:rPr>
              <w:fldChar w:fldCharType="begin"/>
            </w:r>
            <w:r w:rsidR="00B56024">
              <w:rPr>
                <w:noProof/>
                <w:webHidden/>
              </w:rPr>
              <w:instrText xml:space="preserve"> PAGEREF _Toc124928801 \h </w:instrText>
            </w:r>
            <w:r w:rsidR="00B56024">
              <w:rPr>
                <w:noProof/>
                <w:webHidden/>
              </w:rPr>
            </w:r>
            <w:r w:rsidR="00B56024">
              <w:rPr>
                <w:noProof/>
                <w:webHidden/>
              </w:rPr>
              <w:fldChar w:fldCharType="separate"/>
            </w:r>
            <w:r w:rsidR="00623328">
              <w:rPr>
                <w:noProof/>
                <w:webHidden/>
              </w:rPr>
              <w:t>13</w:t>
            </w:r>
            <w:r w:rsidR="00B56024">
              <w:rPr>
                <w:noProof/>
                <w:webHidden/>
              </w:rPr>
              <w:fldChar w:fldCharType="end"/>
            </w:r>
          </w:hyperlink>
        </w:p>
        <w:p w14:paraId="1635151A" w14:textId="2A852002" w:rsidR="00B56024" w:rsidRDefault="00A32CD1">
          <w:pPr>
            <w:pStyle w:val="Inhopg1"/>
            <w:tabs>
              <w:tab w:val="right" w:leader="dot" w:pos="9016"/>
            </w:tabs>
            <w:rPr>
              <w:rFonts w:asciiTheme="minorHAnsi" w:hAnsiTheme="minorHAnsi" w:cstheme="minorBidi"/>
              <w:b w:val="0"/>
              <w:bCs w:val="0"/>
              <w:color w:val="auto"/>
              <w:szCs w:val="24"/>
              <w:lang w:eastAsia="en-GB"/>
            </w:rPr>
          </w:pPr>
          <w:hyperlink w:anchor="_Toc124928802" w:history="1">
            <w:r w:rsidR="00B56024" w:rsidRPr="008A65D3">
              <w:rPr>
                <w:rStyle w:val="Hyperlink"/>
              </w:rPr>
              <w:t>Algemeen</w:t>
            </w:r>
            <w:r w:rsidR="00B56024">
              <w:rPr>
                <w:webHidden/>
              </w:rPr>
              <w:tab/>
            </w:r>
            <w:r w:rsidR="00B56024">
              <w:rPr>
                <w:webHidden/>
              </w:rPr>
              <w:fldChar w:fldCharType="begin"/>
            </w:r>
            <w:r w:rsidR="00B56024">
              <w:rPr>
                <w:webHidden/>
              </w:rPr>
              <w:instrText xml:space="preserve"> PAGEREF _Toc124928802 \h </w:instrText>
            </w:r>
            <w:r w:rsidR="00B56024">
              <w:rPr>
                <w:webHidden/>
              </w:rPr>
            </w:r>
            <w:r w:rsidR="00B56024">
              <w:rPr>
                <w:webHidden/>
              </w:rPr>
              <w:fldChar w:fldCharType="separate"/>
            </w:r>
            <w:r w:rsidR="00623328">
              <w:rPr>
                <w:webHidden/>
              </w:rPr>
              <w:t>14</w:t>
            </w:r>
            <w:r w:rsidR="00B56024">
              <w:rPr>
                <w:webHidden/>
              </w:rPr>
              <w:fldChar w:fldCharType="end"/>
            </w:r>
          </w:hyperlink>
        </w:p>
        <w:p w14:paraId="0D7734C1" w14:textId="6C044DBE" w:rsidR="00B56024" w:rsidRDefault="00A32CD1">
          <w:pPr>
            <w:pStyle w:val="Inhopg2"/>
            <w:rPr>
              <w:rFonts w:asciiTheme="minorHAnsi" w:hAnsiTheme="minorHAnsi" w:cstheme="minorBidi"/>
              <w:b w:val="0"/>
              <w:bCs w:val="0"/>
              <w:noProof/>
              <w:color w:val="auto"/>
              <w:sz w:val="24"/>
              <w:szCs w:val="24"/>
              <w:lang w:eastAsia="en-GB"/>
            </w:rPr>
          </w:pPr>
          <w:hyperlink w:anchor="_Toc124928803" w:history="1">
            <w:r w:rsidR="00B56024" w:rsidRPr="008A65D3">
              <w:rPr>
                <w:rStyle w:val="Hyperlink"/>
                <w:noProof/>
              </w:rPr>
              <w:t>Kantoorgegevens</w:t>
            </w:r>
            <w:r w:rsidR="00B56024">
              <w:rPr>
                <w:noProof/>
                <w:webHidden/>
              </w:rPr>
              <w:tab/>
            </w:r>
            <w:r w:rsidR="00B56024">
              <w:rPr>
                <w:noProof/>
                <w:webHidden/>
              </w:rPr>
              <w:fldChar w:fldCharType="begin"/>
            </w:r>
            <w:r w:rsidR="00B56024">
              <w:rPr>
                <w:noProof/>
                <w:webHidden/>
              </w:rPr>
              <w:instrText xml:space="preserve"> PAGEREF _Toc124928803 \h </w:instrText>
            </w:r>
            <w:r w:rsidR="00B56024">
              <w:rPr>
                <w:noProof/>
                <w:webHidden/>
              </w:rPr>
            </w:r>
            <w:r w:rsidR="00B56024">
              <w:rPr>
                <w:noProof/>
                <w:webHidden/>
              </w:rPr>
              <w:fldChar w:fldCharType="separate"/>
            </w:r>
            <w:r w:rsidR="00623328">
              <w:rPr>
                <w:noProof/>
                <w:webHidden/>
              </w:rPr>
              <w:t>14</w:t>
            </w:r>
            <w:r w:rsidR="00B56024">
              <w:rPr>
                <w:noProof/>
                <w:webHidden/>
              </w:rPr>
              <w:fldChar w:fldCharType="end"/>
            </w:r>
          </w:hyperlink>
        </w:p>
        <w:p w14:paraId="312F8D55" w14:textId="10EB6618" w:rsidR="00B56024" w:rsidRDefault="00A32CD1">
          <w:pPr>
            <w:pStyle w:val="Inhopg2"/>
            <w:rPr>
              <w:rFonts w:asciiTheme="minorHAnsi" w:hAnsiTheme="minorHAnsi" w:cstheme="minorBidi"/>
              <w:b w:val="0"/>
              <w:bCs w:val="0"/>
              <w:noProof/>
              <w:color w:val="auto"/>
              <w:sz w:val="24"/>
              <w:szCs w:val="24"/>
              <w:lang w:eastAsia="en-GB"/>
            </w:rPr>
          </w:pPr>
          <w:hyperlink w:anchor="_Toc124928804" w:history="1">
            <w:r w:rsidR="00B56024" w:rsidRPr="008A65D3">
              <w:rPr>
                <w:rStyle w:val="Hyperlink"/>
                <w:noProof/>
              </w:rPr>
              <w:t>Profielschets</w:t>
            </w:r>
            <w:r w:rsidR="00B56024">
              <w:rPr>
                <w:noProof/>
                <w:webHidden/>
              </w:rPr>
              <w:tab/>
            </w:r>
            <w:r w:rsidR="00B56024">
              <w:rPr>
                <w:noProof/>
                <w:webHidden/>
              </w:rPr>
              <w:fldChar w:fldCharType="begin"/>
            </w:r>
            <w:r w:rsidR="00B56024">
              <w:rPr>
                <w:noProof/>
                <w:webHidden/>
              </w:rPr>
              <w:instrText xml:space="preserve"> PAGEREF _Toc124928804 \h </w:instrText>
            </w:r>
            <w:r w:rsidR="00B56024">
              <w:rPr>
                <w:noProof/>
                <w:webHidden/>
              </w:rPr>
            </w:r>
            <w:r w:rsidR="00B56024">
              <w:rPr>
                <w:noProof/>
                <w:webHidden/>
              </w:rPr>
              <w:fldChar w:fldCharType="separate"/>
            </w:r>
            <w:r w:rsidR="00623328">
              <w:rPr>
                <w:noProof/>
                <w:webHidden/>
              </w:rPr>
              <w:t>15</w:t>
            </w:r>
            <w:r w:rsidR="00B56024">
              <w:rPr>
                <w:noProof/>
                <w:webHidden/>
              </w:rPr>
              <w:fldChar w:fldCharType="end"/>
            </w:r>
          </w:hyperlink>
        </w:p>
        <w:p w14:paraId="084DB8B8" w14:textId="0BC75B0B" w:rsidR="00B56024" w:rsidRDefault="00A32CD1">
          <w:pPr>
            <w:pStyle w:val="Inhopg1"/>
            <w:tabs>
              <w:tab w:val="right" w:leader="dot" w:pos="9016"/>
            </w:tabs>
            <w:rPr>
              <w:rFonts w:asciiTheme="minorHAnsi" w:hAnsiTheme="minorHAnsi" w:cstheme="minorBidi"/>
              <w:b w:val="0"/>
              <w:bCs w:val="0"/>
              <w:color w:val="auto"/>
              <w:szCs w:val="24"/>
              <w:lang w:eastAsia="en-GB"/>
            </w:rPr>
          </w:pPr>
          <w:hyperlink w:anchor="_Toc124928805" w:history="1">
            <w:r w:rsidR="00B56024" w:rsidRPr="008A65D3">
              <w:rPr>
                <w:rStyle w:val="Hyperlink"/>
              </w:rPr>
              <w:t>Complexiteit van de organisatie</w:t>
            </w:r>
            <w:r w:rsidR="00B56024">
              <w:rPr>
                <w:webHidden/>
              </w:rPr>
              <w:tab/>
            </w:r>
            <w:r w:rsidR="00B56024">
              <w:rPr>
                <w:webHidden/>
              </w:rPr>
              <w:fldChar w:fldCharType="begin"/>
            </w:r>
            <w:r w:rsidR="00B56024">
              <w:rPr>
                <w:webHidden/>
              </w:rPr>
              <w:instrText xml:space="preserve"> PAGEREF _Toc124928805 \h </w:instrText>
            </w:r>
            <w:r w:rsidR="00B56024">
              <w:rPr>
                <w:webHidden/>
              </w:rPr>
            </w:r>
            <w:r w:rsidR="00B56024">
              <w:rPr>
                <w:webHidden/>
              </w:rPr>
              <w:fldChar w:fldCharType="separate"/>
            </w:r>
            <w:r w:rsidR="00623328">
              <w:rPr>
                <w:webHidden/>
              </w:rPr>
              <w:t>16</w:t>
            </w:r>
            <w:r w:rsidR="00B56024">
              <w:rPr>
                <w:webHidden/>
              </w:rPr>
              <w:fldChar w:fldCharType="end"/>
            </w:r>
          </w:hyperlink>
        </w:p>
        <w:p w14:paraId="28B41F38" w14:textId="61E20B68" w:rsidR="00B56024" w:rsidRDefault="00A32CD1">
          <w:pPr>
            <w:pStyle w:val="Inhopg1"/>
            <w:tabs>
              <w:tab w:val="right" w:leader="dot" w:pos="9016"/>
            </w:tabs>
            <w:rPr>
              <w:rFonts w:asciiTheme="minorHAnsi" w:hAnsiTheme="minorHAnsi" w:cstheme="minorBidi"/>
              <w:b w:val="0"/>
              <w:bCs w:val="0"/>
              <w:color w:val="auto"/>
              <w:szCs w:val="24"/>
              <w:lang w:eastAsia="en-GB"/>
            </w:rPr>
          </w:pPr>
          <w:hyperlink w:anchor="_Toc124928806" w:history="1">
            <w:r w:rsidR="00B56024" w:rsidRPr="008A65D3">
              <w:rPr>
                <w:rStyle w:val="Hyperlink"/>
              </w:rPr>
              <w:t>Zelfevaluatie</w:t>
            </w:r>
            <w:r w:rsidR="00B56024">
              <w:rPr>
                <w:webHidden/>
              </w:rPr>
              <w:tab/>
            </w:r>
            <w:r w:rsidR="00B56024">
              <w:rPr>
                <w:webHidden/>
              </w:rPr>
              <w:fldChar w:fldCharType="begin"/>
            </w:r>
            <w:r w:rsidR="00B56024">
              <w:rPr>
                <w:webHidden/>
              </w:rPr>
              <w:instrText xml:space="preserve"> PAGEREF _Toc124928806 \h </w:instrText>
            </w:r>
            <w:r w:rsidR="00B56024">
              <w:rPr>
                <w:webHidden/>
              </w:rPr>
            </w:r>
            <w:r w:rsidR="00B56024">
              <w:rPr>
                <w:webHidden/>
              </w:rPr>
              <w:fldChar w:fldCharType="separate"/>
            </w:r>
            <w:r w:rsidR="00623328">
              <w:rPr>
                <w:webHidden/>
              </w:rPr>
              <w:t>16</w:t>
            </w:r>
            <w:r w:rsidR="00B56024">
              <w:rPr>
                <w:webHidden/>
              </w:rPr>
              <w:fldChar w:fldCharType="end"/>
            </w:r>
          </w:hyperlink>
        </w:p>
        <w:p w14:paraId="211E7FE9" w14:textId="1F16953A" w:rsidR="00B56024" w:rsidRDefault="00A32CD1">
          <w:pPr>
            <w:pStyle w:val="Inhopg2"/>
            <w:rPr>
              <w:rFonts w:asciiTheme="minorHAnsi" w:hAnsiTheme="minorHAnsi" w:cstheme="minorBidi"/>
              <w:b w:val="0"/>
              <w:bCs w:val="0"/>
              <w:noProof/>
              <w:color w:val="auto"/>
              <w:sz w:val="24"/>
              <w:szCs w:val="24"/>
              <w:lang w:eastAsia="en-GB"/>
            </w:rPr>
          </w:pPr>
          <w:hyperlink w:anchor="_Toc124928807" w:history="1">
            <w:r w:rsidR="00B56024" w:rsidRPr="008A65D3">
              <w:rPr>
                <w:rStyle w:val="Hyperlink"/>
                <w:noProof/>
              </w:rPr>
              <w:t>Gegevens zelfevaluatie</w:t>
            </w:r>
            <w:r w:rsidR="00B56024">
              <w:rPr>
                <w:noProof/>
                <w:webHidden/>
              </w:rPr>
              <w:tab/>
            </w:r>
            <w:r w:rsidR="00B56024">
              <w:rPr>
                <w:noProof/>
                <w:webHidden/>
              </w:rPr>
              <w:fldChar w:fldCharType="begin"/>
            </w:r>
            <w:r w:rsidR="00B56024">
              <w:rPr>
                <w:noProof/>
                <w:webHidden/>
              </w:rPr>
              <w:instrText xml:space="preserve"> PAGEREF _Toc124928807 \h </w:instrText>
            </w:r>
            <w:r w:rsidR="00B56024">
              <w:rPr>
                <w:noProof/>
                <w:webHidden/>
              </w:rPr>
            </w:r>
            <w:r w:rsidR="00B56024">
              <w:rPr>
                <w:noProof/>
                <w:webHidden/>
              </w:rPr>
              <w:fldChar w:fldCharType="separate"/>
            </w:r>
            <w:r w:rsidR="00623328">
              <w:rPr>
                <w:noProof/>
                <w:webHidden/>
              </w:rPr>
              <w:t>16</w:t>
            </w:r>
            <w:r w:rsidR="00B56024">
              <w:rPr>
                <w:noProof/>
                <w:webHidden/>
              </w:rPr>
              <w:fldChar w:fldCharType="end"/>
            </w:r>
          </w:hyperlink>
        </w:p>
        <w:p w14:paraId="2A1DDBF2" w14:textId="6343A670" w:rsidR="00B56024" w:rsidRDefault="00A32CD1">
          <w:pPr>
            <w:pStyle w:val="Inhopg2"/>
            <w:rPr>
              <w:rFonts w:asciiTheme="minorHAnsi" w:hAnsiTheme="minorHAnsi" w:cstheme="minorBidi"/>
              <w:b w:val="0"/>
              <w:bCs w:val="0"/>
              <w:noProof/>
              <w:color w:val="auto"/>
              <w:sz w:val="24"/>
              <w:szCs w:val="24"/>
              <w:lang w:eastAsia="en-GB"/>
            </w:rPr>
          </w:pPr>
          <w:hyperlink w:anchor="_Toc124928808" w:history="1">
            <w:r w:rsidR="00B56024" w:rsidRPr="008A65D3">
              <w:rPr>
                <w:rStyle w:val="Hyperlink"/>
                <w:noProof/>
              </w:rPr>
              <w:t>Maatregelen voorgaande zelfevaluatie</w:t>
            </w:r>
            <w:r w:rsidR="00B56024">
              <w:rPr>
                <w:noProof/>
                <w:webHidden/>
              </w:rPr>
              <w:tab/>
            </w:r>
            <w:r w:rsidR="00B56024">
              <w:rPr>
                <w:noProof/>
                <w:webHidden/>
              </w:rPr>
              <w:fldChar w:fldCharType="begin"/>
            </w:r>
            <w:r w:rsidR="00B56024">
              <w:rPr>
                <w:noProof/>
                <w:webHidden/>
              </w:rPr>
              <w:instrText xml:space="preserve"> PAGEREF _Toc124928808 \h </w:instrText>
            </w:r>
            <w:r w:rsidR="00B56024">
              <w:rPr>
                <w:noProof/>
                <w:webHidden/>
              </w:rPr>
            </w:r>
            <w:r w:rsidR="00B56024">
              <w:rPr>
                <w:noProof/>
                <w:webHidden/>
              </w:rPr>
              <w:fldChar w:fldCharType="separate"/>
            </w:r>
            <w:r w:rsidR="00623328">
              <w:rPr>
                <w:noProof/>
                <w:webHidden/>
              </w:rPr>
              <w:t>18</w:t>
            </w:r>
            <w:r w:rsidR="00B56024">
              <w:rPr>
                <w:noProof/>
                <w:webHidden/>
              </w:rPr>
              <w:fldChar w:fldCharType="end"/>
            </w:r>
          </w:hyperlink>
        </w:p>
        <w:p w14:paraId="568BA5A2" w14:textId="17E9ADB7" w:rsidR="00B56024" w:rsidRDefault="00A32CD1">
          <w:pPr>
            <w:pStyle w:val="Inhopg1"/>
            <w:tabs>
              <w:tab w:val="right" w:leader="dot" w:pos="9016"/>
            </w:tabs>
            <w:rPr>
              <w:rFonts w:asciiTheme="minorHAnsi" w:hAnsiTheme="minorHAnsi" w:cstheme="minorBidi"/>
              <w:b w:val="0"/>
              <w:bCs w:val="0"/>
              <w:color w:val="auto"/>
              <w:szCs w:val="24"/>
              <w:lang w:eastAsia="en-GB"/>
            </w:rPr>
          </w:pPr>
          <w:hyperlink w:anchor="_Toc124928809" w:history="1">
            <w:r w:rsidR="00B56024" w:rsidRPr="008A65D3">
              <w:rPr>
                <w:rStyle w:val="Hyperlink"/>
              </w:rPr>
              <w:t>Bijzonderheden</w:t>
            </w:r>
            <w:r w:rsidR="00B56024">
              <w:rPr>
                <w:webHidden/>
              </w:rPr>
              <w:tab/>
            </w:r>
            <w:r w:rsidR="00B56024">
              <w:rPr>
                <w:webHidden/>
              </w:rPr>
              <w:fldChar w:fldCharType="begin"/>
            </w:r>
            <w:r w:rsidR="00B56024">
              <w:rPr>
                <w:webHidden/>
              </w:rPr>
              <w:instrText xml:space="preserve"> PAGEREF _Toc124928809 \h </w:instrText>
            </w:r>
            <w:r w:rsidR="00B56024">
              <w:rPr>
                <w:webHidden/>
              </w:rPr>
            </w:r>
            <w:r w:rsidR="00B56024">
              <w:rPr>
                <w:webHidden/>
              </w:rPr>
              <w:fldChar w:fldCharType="separate"/>
            </w:r>
            <w:r w:rsidR="00623328">
              <w:rPr>
                <w:webHidden/>
              </w:rPr>
              <w:t>19</w:t>
            </w:r>
            <w:r w:rsidR="00B56024">
              <w:rPr>
                <w:webHidden/>
              </w:rPr>
              <w:fldChar w:fldCharType="end"/>
            </w:r>
          </w:hyperlink>
        </w:p>
        <w:p w14:paraId="465E2612" w14:textId="4E98BDC2" w:rsidR="00B56024" w:rsidRDefault="00A32CD1">
          <w:pPr>
            <w:pStyle w:val="Inhopg1"/>
            <w:tabs>
              <w:tab w:val="right" w:leader="dot" w:pos="9016"/>
            </w:tabs>
            <w:rPr>
              <w:rFonts w:asciiTheme="minorHAnsi" w:hAnsiTheme="minorHAnsi" w:cstheme="minorBidi"/>
              <w:b w:val="0"/>
              <w:bCs w:val="0"/>
              <w:color w:val="auto"/>
              <w:szCs w:val="24"/>
              <w:lang w:eastAsia="en-GB"/>
            </w:rPr>
          </w:pPr>
          <w:hyperlink w:anchor="_Toc124928810" w:history="1">
            <w:r w:rsidR="00B56024" w:rsidRPr="008A65D3">
              <w:rPr>
                <w:rStyle w:val="Hyperlink"/>
              </w:rPr>
              <w:t>Domein 3. Ambtsuitoefening</w:t>
            </w:r>
            <w:r w:rsidR="00B56024">
              <w:rPr>
                <w:webHidden/>
              </w:rPr>
              <w:tab/>
            </w:r>
            <w:r w:rsidR="00B56024">
              <w:rPr>
                <w:webHidden/>
              </w:rPr>
              <w:fldChar w:fldCharType="begin"/>
            </w:r>
            <w:r w:rsidR="00B56024">
              <w:rPr>
                <w:webHidden/>
              </w:rPr>
              <w:instrText xml:space="preserve"> PAGEREF _Toc124928810 \h </w:instrText>
            </w:r>
            <w:r w:rsidR="00B56024">
              <w:rPr>
                <w:webHidden/>
              </w:rPr>
            </w:r>
            <w:r w:rsidR="00B56024">
              <w:rPr>
                <w:webHidden/>
              </w:rPr>
              <w:fldChar w:fldCharType="separate"/>
            </w:r>
            <w:r w:rsidR="00623328">
              <w:rPr>
                <w:webHidden/>
              </w:rPr>
              <w:t>20</w:t>
            </w:r>
            <w:r w:rsidR="00B56024">
              <w:rPr>
                <w:webHidden/>
              </w:rPr>
              <w:fldChar w:fldCharType="end"/>
            </w:r>
          </w:hyperlink>
        </w:p>
        <w:p w14:paraId="24E761CC" w14:textId="2EBA1722" w:rsidR="00B56024" w:rsidRDefault="00A32CD1">
          <w:pPr>
            <w:pStyle w:val="Inhopg2"/>
            <w:rPr>
              <w:rFonts w:asciiTheme="minorHAnsi" w:hAnsiTheme="minorHAnsi" w:cstheme="minorBidi"/>
              <w:b w:val="0"/>
              <w:bCs w:val="0"/>
              <w:noProof/>
              <w:color w:val="auto"/>
              <w:sz w:val="24"/>
              <w:szCs w:val="24"/>
              <w:lang w:eastAsia="en-GB"/>
            </w:rPr>
          </w:pPr>
          <w:hyperlink w:anchor="_Toc124928811" w:history="1">
            <w:r w:rsidR="00B56024" w:rsidRPr="008A65D3">
              <w:rPr>
                <w:rStyle w:val="Hyperlink"/>
                <w:noProof/>
              </w:rPr>
              <w:t>3.3 Voortvarend</w:t>
            </w:r>
            <w:r w:rsidR="00B56024">
              <w:rPr>
                <w:noProof/>
                <w:webHidden/>
              </w:rPr>
              <w:tab/>
            </w:r>
            <w:r w:rsidR="00B56024">
              <w:rPr>
                <w:noProof/>
                <w:webHidden/>
              </w:rPr>
              <w:fldChar w:fldCharType="begin"/>
            </w:r>
            <w:r w:rsidR="00B56024">
              <w:rPr>
                <w:noProof/>
                <w:webHidden/>
              </w:rPr>
              <w:instrText xml:space="preserve"> PAGEREF _Toc124928811 \h </w:instrText>
            </w:r>
            <w:r w:rsidR="00B56024">
              <w:rPr>
                <w:noProof/>
                <w:webHidden/>
              </w:rPr>
            </w:r>
            <w:r w:rsidR="00B56024">
              <w:rPr>
                <w:noProof/>
                <w:webHidden/>
              </w:rPr>
              <w:fldChar w:fldCharType="separate"/>
            </w:r>
            <w:r w:rsidR="00623328">
              <w:rPr>
                <w:noProof/>
                <w:webHidden/>
              </w:rPr>
              <w:t>20</w:t>
            </w:r>
            <w:r w:rsidR="00B56024">
              <w:rPr>
                <w:noProof/>
                <w:webHidden/>
              </w:rPr>
              <w:fldChar w:fldCharType="end"/>
            </w:r>
          </w:hyperlink>
        </w:p>
        <w:p w14:paraId="5B9FA01B" w14:textId="55BBEC8F" w:rsidR="00B56024" w:rsidRDefault="00A32CD1">
          <w:pPr>
            <w:pStyle w:val="Inhopg2"/>
            <w:rPr>
              <w:rFonts w:asciiTheme="minorHAnsi" w:hAnsiTheme="minorHAnsi" w:cstheme="minorBidi"/>
              <w:b w:val="0"/>
              <w:bCs w:val="0"/>
              <w:noProof/>
              <w:color w:val="auto"/>
              <w:sz w:val="24"/>
              <w:szCs w:val="24"/>
              <w:lang w:eastAsia="en-GB"/>
            </w:rPr>
          </w:pPr>
          <w:hyperlink w:anchor="_Toc124928812" w:history="1">
            <w:r w:rsidR="00B56024" w:rsidRPr="008A65D3">
              <w:rPr>
                <w:rStyle w:val="Hyperlink"/>
                <w:noProof/>
              </w:rPr>
              <w:t>3.5 Transparant</w:t>
            </w:r>
            <w:r w:rsidR="00B56024">
              <w:rPr>
                <w:noProof/>
                <w:webHidden/>
              </w:rPr>
              <w:tab/>
            </w:r>
            <w:r w:rsidR="00B56024">
              <w:rPr>
                <w:noProof/>
                <w:webHidden/>
              </w:rPr>
              <w:fldChar w:fldCharType="begin"/>
            </w:r>
            <w:r w:rsidR="00B56024">
              <w:rPr>
                <w:noProof/>
                <w:webHidden/>
              </w:rPr>
              <w:instrText xml:space="preserve"> PAGEREF _Toc124928812 \h </w:instrText>
            </w:r>
            <w:r w:rsidR="00B56024">
              <w:rPr>
                <w:noProof/>
                <w:webHidden/>
              </w:rPr>
            </w:r>
            <w:r w:rsidR="00B56024">
              <w:rPr>
                <w:noProof/>
                <w:webHidden/>
              </w:rPr>
              <w:fldChar w:fldCharType="separate"/>
            </w:r>
            <w:r w:rsidR="00623328">
              <w:rPr>
                <w:noProof/>
                <w:webHidden/>
              </w:rPr>
              <w:t>21</w:t>
            </w:r>
            <w:r w:rsidR="00B56024">
              <w:rPr>
                <w:noProof/>
                <w:webHidden/>
              </w:rPr>
              <w:fldChar w:fldCharType="end"/>
            </w:r>
          </w:hyperlink>
        </w:p>
        <w:p w14:paraId="15CE1336" w14:textId="310D95BE" w:rsidR="00B56024" w:rsidRDefault="00A32CD1">
          <w:pPr>
            <w:pStyle w:val="Inhopg1"/>
            <w:tabs>
              <w:tab w:val="right" w:leader="dot" w:pos="9016"/>
            </w:tabs>
            <w:rPr>
              <w:rFonts w:asciiTheme="minorHAnsi" w:hAnsiTheme="minorHAnsi" w:cstheme="minorBidi"/>
              <w:b w:val="0"/>
              <w:bCs w:val="0"/>
              <w:color w:val="auto"/>
              <w:szCs w:val="24"/>
              <w:lang w:eastAsia="en-GB"/>
            </w:rPr>
          </w:pPr>
          <w:hyperlink w:anchor="_Toc124928813" w:history="1">
            <w:r w:rsidR="00B56024" w:rsidRPr="008A65D3">
              <w:rPr>
                <w:rStyle w:val="Hyperlink"/>
              </w:rPr>
              <w:t>Domein 4. Dienstverlening</w:t>
            </w:r>
            <w:r w:rsidR="00B56024">
              <w:rPr>
                <w:webHidden/>
              </w:rPr>
              <w:tab/>
            </w:r>
            <w:r w:rsidR="00B56024">
              <w:rPr>
                <w:webHidden/>
              </w:rPr>
              <w:fldChar w:fldCharType="begin"/>
            </w:r>
            <w:r w:rsidR="00B56024">
              <w:rPr>
                <w:webHidden/>
              </w:rPr>
              <w:instrText xml:space="preserve"> PAGEREF _Toc124928813 \h </w:instrText>
            </w:r>
            <w:r w:rsidR="00B56024">
              <w:rPr>
                <w:webHidden/>
              </w:rPr>
            </w:r>
            <w:r w:rsidR="00B56024">
              <w:rPr>
                <w:webHidden/>
              </w:rPr>
              <w:fldChar w:fldCharType="separate"/>
            </w:r>
            <w:r w:rsidR="00623328">
              <w:rPr>
                <w:webHidden/>
              </w:rPr>
              <w:t>22</w:t>
            </w:r>
            <w:r w:rsidR="00B56024">
              <w:rPr>
                <w:webHidden/>
              </w:rPr>
              <w:fldChar w:fldCharType="end"/>
            </w:r>
          </w:hyperlink>
        </w:p>
        <w:p w14:paraId="1DC3CB92" w14:textId="4FD704AA" w:rsidR="00B56024" w:rsidRDefault="00A32CD1">
          <w:pPr>
            <w:pStyle w:val="Inhopg2"/>
            <w:rPr>
              <w:rFonts w:asciiTheme="minorHAnsi" w:hAnsiTheme="minorHAnsi" w:cstheme="minorBidi"/>
              <w:b w:val="0"/>
              <w:bCs w:val="0"/>
              <w:noProof/>
              <w:color w:val="auto"/>
              <w:sz w:val="24"/>
              <w:szCs w:val="24"/>
              <w:lang w:eastAsia="en-GB"/>
            </w:rPr>
          </w:pPr>
          <w:hyperlink w:anchor="_Toc124928814" w:history="1">
            <w:r w:rsidR="00B56024" w:rsidRPr="008A65D3">
              <w:rPr>
                <w:rStyle w:val="Hyperlink"/>
                <w:noProof/>
              </w:rPr>
              <w:t>4.2 Onafhankelijkheid van opdrachtgever</w:t>
            </w:r>
            <w:r w:rsidR="00B56024">
              <w:rPr>
                <w:noProof/>
                <w:webHidden/>
              </w:rPr>
              <w:tab/>
            </w:r>
            <w:r w:rsidR="00B56024">
              <w:rPr>
                <w:noProof/>
                <w:webHidden/>
              </w:rPr>
              <w:fldChar w:fldCharType="begin"/>
            </w:r>
            <w:r w:rsidR="00B56024">
              <w:rPr>
                <w:noProof/>
                <w:webHidden/>
              </w:rPr>
              <w:instrText xml:space="preserve"> PAGEREF _Toc124928814 \h </w:instrText>
            </w:r>
            <w:r w:rsidR="00B56024">
              <w:rPr>
                <w:noProof/>
                <w:webHidden/>
              </w:rPr>
            </w:r>
            <w:r w:rsidR="00B56024">
              <w:rPr>
                <w:noProof/>
                <w:webHidden/>
              </w:rPr>
              <w:fldChar w:fldCharType="separate"/>
            </w:r>
            <w:r w:rsidR="00623328">
              <w:rPr>
                <w:noProof/>
                <w:webHidden/>
              </w:rPr>
              <w:t>22</w:t>
            </w:r>
            <w:r w:rsidR="00B56024">
              <w:rPr>
                <w:noProof/>
                <w:webHidden/>
              </w:rPr>
              <w:fldChar w:fldCharType="end"/>
            </w:r>
          </w:hyperlink>
        </w:p>
        <w:p w14:paraId="7B65686B" w14:textId="144FF16D" w:rsidR="00B56024" w:rsidRDefault="00A32CD1">
          <w:pPr>
            <w:pStyle w:val="Inhopg2"/>
            <w:rPr>
              <w:rFonts w:asciiTheme="minorHAnsi" w:hAnsiTheme="minorHAnsi" w:cstheme="minorBidi"/>
              <w:b w:val="0"/>
              <w:bCs w:val="0"/>
              <w:noProof/>
              <w:color w:val="auto"/>
              <w:sz w:val="24"/>
              <w:szCs w:val="24"/>
              <w:lang w:eastAsia="en-GB"/>
            </w:rPr>
          </w:pPr>
          <w:hyperlink w:anchor="_Toc124928815" w:history="1">
            <w:r w:rsidR="00B56024" w:rsidRPr="008A65D3">
              <w:rPr>
                <w:rStyle w:val="Hyperlink"/>
                <w:noProof/>
              </w:rPr>
              <w:t>4.3 Capaciteit voor ambtshandelingen</w:t>
            </w:r>
            <w:r w:rsidR="00B56024">
              <w:rPr>
                <w:noProof/>
                <w:webHidden/>
              </w:rPr>
              <w:tab/>
            </w:r>
            <w:r w:rsidR="00B56024">
              <w:rPr>
                <w:noProof/>
                <w:webHidden/>
              </w:rPr>
              <w:fldChar w:fldCharType="begin"/>
            </w:r>
            <w:r w:rsidR="00B56024">
              <w:rPr>
                <w:noProof/>
                <w:webHidden/>
              </w:rPr>
              <w:instrText xml:space="preserve"> PAGEREF _Toc124928815 \h </w:instrText>
            </w:r>
            <w:r w:rsidR="00B56024">
              <w:rPr>
                <w:noProof/>
                <w:webHidden/>
              </w:rPr>
            </w:r>
            <w:r w:rsidR="00B56024">
              <w:rPr>
                <w:noProof/>
                <w:webHidden/>
              </w:rPr>
              <w:fldChar w:fldCharType="separate"/>
            </w:r>
            <w:r w:rsidR="00623328">
              <w:rPr>
                <w:noProof/>
                <w:webHidden/>
              </w:rPr>
              <w:t>22</w:t>
            </w:r>
            <w:r w:rsidR="00B56024">
              <w:rPr>
                <w:noProof/>
                <w:webHidden/>
              </w:rPr>
              <w:fldChar w:fldCharType="end"/>
            </w:r>
          </w:hyperlink>
        </w:p>
        <w:p w14:paraId="7C63BC8A" w14:textId="0CB9D086" w:rsidR="00B56024" w:rsidRDefault="00A32CD1">
          <w:pPr>
            <w:pStyle w:val="Inhopg2"/>
            <w:rPr>
              <w:rFonts w:asciiTheme="minorHAnsi" w:hAnsiTheme="minorHAnsi" w:cstheme="minorBidi"/>
              <w:b w:val="0"/>
              <w:bCs w:val="0"/>
              <w:noProof/>
              <w:color w:val="auto"/>
              <w:sz w:val="24"/>
              <w:szCs w:val="24"/>
              <w:lang w:eastAsia="en-GB"/>
            </w:rPr>
          </w:pPr>
          <w:hyperlink w:anchor="_Toc124928816" w:history="1">
            <w:r w:rsidR="00B56024" w:rsidRPr="008A65D3">
              <w:rPr>
                <w:rStyle w:val="Hyperlink"/>
                <w:noProof/>
              </w:rPr>
              <w:t>4.4 Zorgvuldig en nauwgezet</w:t>
            </w:r>
            <w:r w:rsidR="00B56024">
              <w:rPr>
                <w:noProof/>
                <w:webHidden/>
              </w:rPr>
              <w:tab/>
            </w:r>
            <w:r w:rsidR="00B56024">
              <w:rPr>
                <w:noProof/>
                <w:webHidden/>
              </w:rPr>
              <w:fldChar w:fldCharType="begin"/>
            </w:r>
            <w:r w:rsidR="00B56024">
              <w:rPr>
                <w:noProof/>
                <w:webHidden/>
              </w:rPr>
              <w:instrText xml:space="preserve"> PAGEREF _Toc124928816 \h </w:instrText>
            </w:r>
            <w:r w:rsidR="00B56024">
              <w:rPr>
                <w:noProof/>
                <w:webHidden/>
              </w:rPr>
            </w:r>
            <w:r w:rsidR="00B56024">
              <w:rPr>
                <w:noProof/>
                <w:webHidden/>
              </w:rPr>
              <w:fldChar w:fldCharType="separate"/>
            </w:r>
            <w:r w:rsidR="00623328">
              <w:rPr>
                <w:noProof/>
                <w:webHidden/>
              </w:rPr>
              <w:t>23</w:t>
            </w:r>
            <w:r w:rsidR="00B56024">
              <w:rPr>
                <w:noProof/>
                <w:webHidden/>
              </w:rPr>
              <w:fldChar w:fldCharType="end"/>
            </w:r>
          </w:hyperlink>
        </w:p>
        <w:p w14:paraId="1944FB16" w14:textId="302B47B0" w:rsidR="00B56024" w:rsidRDefault="00A32CD1">
          <w:pPr>
            <w:pStyle w:val="Inhopg2"/>
            <w:rPr>
              <w:rFonts w:asciiTheme="minorHAnsi" w:hAnsiTheme="minorHAnsi" w:cstheme="minorBidi"/>
              <w:b w:val="0"/>
              <w:bCs w:val="0"/>
              <w:noProof/>
              <w:color w:val="auto"/>
              <w:sz w:val="24"/>
              <w:szCs w:val="24"/>
              <w:lang w:eastAsia="en-GB"/>
            </w:rPr>
          </w:pPr>
          <w:hyperlink w:anchor="_Toc124928817" w:history="1">
            <w:r w:rsidR="00B56024" w:rsidRPr="008A65D3">
              <w:rPr>
                <w:rStyle w:val="Hyperlink"/>
                <w:noProof/>
              </w:rPr>
              <w:t>4.5 Transparant richting derden</w:t>
            </w:r>
            <w:r w:rsidR="00B56024">
              <w:rPr>
                <w:noProof/>
                <w:webHidden/>
              </w:rPr>
              <w:tab/>
            </w:r>
            <w:r w:rsidR="00B56024">
              <w:rPr>
                <w:noProof/>
                <w:webHidden/>
              </w:rPr>
              <w:fldChar w:fldCharType="begin"/>
            </w:r>
            <w:r w:rsidR="00B56024">
              <w:rPr>
                <w:noProof/>
                <w:webHidden/>
              </w:rPr>
              <w:instrText xml:space="preserve"> PAGEREF _Toc124928817 \h </w:instrText>
            </w:r>
            <w:r w:rsidR="00B56024">
              <w:rPr>
                <w:noProof/>
                <w:webHidden/>
              </w:rPr>
            </w:r>
            <w:r w:rsidR="00B56024">
              <w:rPr>
                <w:noProof/>
                <w:webHidden/>
              </w:rPr>
              <w:fldChar w:fldCharType="separate"/>
            </w:r>
            <w:r w:rsidR="00623328">
              <w:rPr>
                <w:noProof/>
                <w:webHidden/>
              </w:rPr>
              <w:t>24</w:t>
            </w:r>
            <w:r w:rsidR="00B56024">
              <w:rPr>
                <w:noProof/>
                <w:webHidden/>
              </w:rPr>
              <w:fldChar w:fldCharType="end"/>
            </w:r>
          </w:hyperlink>
        </w:p>
        <w:p w14:paraId="066145B3" w14:textId="06BC7532" w:rsidR="00B56024" w:rsidRDefault="00A32CD1">
          <w:pPr>
            <w:pStyle w:val="Inhopg2"/>
            <w:rPr>
              <w:rFonts w:asciiTheme="minorHAnsi" w:hAnsiTheme="minorHAnsi" w:cstheme="minorBidi"/>
              <w:b w:val="0"/>
              <w:bCs w:val="0"/>
              <w:noProof/>
              <w:color w:val="auto"/>
              <w:sz w:val="24"/>
              <w:szCs w:val="24"/>
              <w:lang w:eastAsia="en-GB"/>
            </w:rPr>
          </w:pPr>
          <w:hyperlink w:anchor="_Toc124928818" w:history="1">
            <w:r w:rsidR="00B56024" w:rsidRPr="008A65D3">
              <w:rPr>
                <w:rStyle w:val="Hyperlink"/>
                <w:noProof/>
              </w:rPr>
              <w:t>4.6 Transparant richting opdrachtgever</w:t>
            </w:r>
            <w:r w:rsidR="00B56024">
              <w:rPr>
                <w:noProof/>
                <w:webHidden/>
              </w:rPr>
              <w:tab/>
            </w:r>
            <w:r w:rsidR="00B56024">
              <w:rPr>
                <w:noProof/>
                <w:webHidden/>
              </w:rPr>
              <w:fldChar w:fldCharType="begin"/>
            </w:r>
            <w:r w:rsidR="00B56024">
              <w:rPr>
                <w:noProof/>
                <w:webHidden/>
              </w:rPr>
              <w:instrText xml:space="preserve"> PAGEREF _Toc124928818 \h </w:instrText>
            </w:r>
            <w:r w:rsidR="00B56024">
              <w:rPr>
                <w:noProof/>
                <w:webHidden/>
              </w:rPr>
            </w:r>
            <w:r w:rsidR="00B56024">
              <w:rPr>
                <w:noProof/>
                <w:webHidden/>
              </w:rPr>
              <w:fldChar w:fldCharType="separate"/>
            </w:r>
            <w:r w:rsidR="00623328">
              <w:rPr>
                <w:noProof/>
                <w:webHidden/>
              </w:rPr>
              <w:t>25</w:t>
            </w:r>
            <w:r w:rsidR="00B56024">
              <w:rPr>
                <w:noProof/>
                <w:webHidden/>
              </w:rPr>
              <w:fldChar w:fldCharType="end"/>
            </w:r>
          </w:hyperlink>
        </w:p>
        <w:p w14:paraId="5CBB9B2C" w14:textId="29A0FDAA" w:rsidR="00B56024" w:rsidRDefault="00A32CD1">
          <w:pPr>
            <w:pStyle w:val="Inhopg2"/>
            <w:rPr>
              <w:rFonts w:asciiTheme="minorHAnsi" w:hAnsiTheme="minorHAnsi" w:cstheme="minorBidi"/>
              <w:b w:val="0"/>
              <w:bCs w:val="0"/>
              <w:noProof/>
              <w:color w:val="auto"/>
              <w:sz w:val="24"/>
              <w:szCs w:val="24"/>
              <w:lang w:eastAsia="en-GB"/>
            </w:rPr>
          </w:pPr>
          <w:hyperlink w:anchor="_Toc124928819" w:history="1">
            <w:r w:rsidR="00B56024" w:rsidRPr="008A65D3">
              <w:rPr>
                <w:rStyle w:val="Hyperlink"/>
                <w:noProof/>
              </w:rPr>
              <w:t>4.8 Betalingsregelingen</w:t>
            </w:r>
            <w:r w:rsidR="00B56024">
              <w:rPr>
                <w:noProof/>
                <w:webHidden/>
              </w:rPr>
              <w:tab/>
            </w:r>
            <w:r w:rsidR="00B56024">
              <w:rPr>
                <w:noProof/>
                <w:webHidden/>
              </w:rPr>
              <w:fldChar w:fldCharType="begin"/>
            </w:r>
            <w:r w:rsidR="00B56024">
              <w:rPr>
                <w:noProof/>
                <w:webHidden/>
              </w:rPr>
              <w:instrText xml:space="preserve"> PAGEREF _Toc124928819 \h </w:instrText>
            </w:r>
            <w:r w:rsidR="00B56024">
              <w:rPr>
                <w:noProof/>
                <w:webHidden/>
              </w:rPr>
            </w:r>
            <w:r w:rsidR="00B56024">
              <w:rPr>
                <w:noProof/>
                <w:webHidden/>
              </w:rPr>
              <w:fldChar w:fldCharType="separate"/>
            </w:r>
            <w:r w:rsidR="00623328">
              <w:rPr>
                <w:noProof/>
                <w:webHidden/>
              </w:rPr>
              <w:t>27</w:t>
            </w:r>
            <w:r w:rsidR="00B56024">
              <w:rPr>
                <w:noProof/>
                <w:webHidden/>
              </w:rPr>
              <w:fldChar w:fldCharType="end"/>
            </w:r>
          </w:hyperlink>
        </w:p>
        <w:p w14:paraId="243CDB33" w14:textId="71FF7460" w:rsidR="00B56024" w:rsidRDefault="00A32CD1">
          <w:pPr>
            <w:pStyle w:val="Inhopg2"/>
            <w:rPr>
              <w:rFonts w:asciiTheme="minorHAnsi" w:hAnsiTheme="minorHAnsi" w:cstheme="minorBidi"/>
              <w:b w:val="0"/>
              <w:bCs w:val="0"/>
              <w:noProof/>
              <w:color w:val="auto"/>
              <w:sz w:val="24"/>
              <w:szCs w:val="24"/>
              <w:lang w:eastAsia="en-GB"/>
            </w:rPr>
          </w:pPr>
          <w:hyperlink w:anchor="_Toc124928820" w:history="1">
            <w:r w:rsidR="00B56024" w:rsidRPr="008A65D3">
              <w:rPr>
                <w:rStyle w:val="Hyperlink"/>
                <w:noProof/>
              </w:rPr>
              <w:t>4.9 Klachtbehandeling</w:t>
            </w:r>
            <w:r w:rsidR="00B56024">
              <w:rPr>
                <w:noProof/>
                <w:webHidden/>
              </w:rPr>
              <w:tab/>
            </w:r>
            <w:r w:rsidR="00B56024">
              <w:rPr>
                <w:noProof/>
                <w:webHidden/>
              </w:rPr>
              <w:fldChar w:fldCharType="begin"/>
            </w:r>
            <w:r w:rsidR="00B56024">
              <w:rPr>
                <w:noProof/>
                <w:webHidden/>
              </w:rPr>
              <w:instrText xml:space="preserve"> PAGEREF _Toc124928820 \h </w:instrText>
            </w:r>
            <w:r w:rsidR="00B56024">
              <w:rPr>
                <w:noProof/>
                <w:webHidden/>
              </w:rPr>
            </w:r>
            <w:r w:rsidR="00B56024">
              <w:rPr>
                <w:noProof/>
                <w:webHidden/>
              </w:rPr>
              <w:fldChar w:fldCharType="separate"/>
            </w:r>
            <w:r w:rsidR="00623328">
              <w:rPr>
                <w:noProof/>
                <w:webHidden/>
              </w:rPr>
              <w:t>27</w:t>
            </w:r>
            <w:r w:rsidR="00B56024">
              <w:rPr>
                <w:noProof/>
                <w:webHidden/>
              </w:rPr>
              <w:fldChar w:fldCharType="end"/>
            </w:r>
          </w:hyperlink>
        </w:p>
        <w:p w14:paraId="4DB202CD" w14:textId="2BC5522F" w:rsidR="00B56024" w:rsidRDefault="00A32CD1">
          <w:pPr>
            <w:pStyle w:val="Inhopg1"/>
            <w:tabs>
              <w:tab w:val="right" w:leader="dot" w:pos="9016"/>
            </w:tabs>
            <w:rPr>
              <w:rFonts w:asciiTheme="minorHAnsi" w:hAnsiTheme="minorHAnsi" w:cstheme="minorBidi"/>
              <w:b w:val="0"/>
              <w:bCs w:val="0"/>
              <w:color w:val="auto"/>
              <w:szCs w:val="24"/>
              <w:lang w:eastAsia="en-GB"/>
            </w:rPr>
          </w:pPr>
          <w:hyperlink w:anchor="_Toc124928821" w:history="1">
            <w:r w:rsidR="00B56024" w:rsidRPr="008A65D3">
              <w:rPr>
                <w:rStyle w:val="Hyperlink"/>
              </w:rPr>
              <w:t>Domein 5. Bedrijfsvoering</w:t>
            </w:r>
            <w:r w:rsidR="00B56024">
              <w:rPr>
                <w:webHidden/>
              </w:rPr>
              <w:tab/>
            </w:r>
            <w:r w:rsidR="00B56024">
              <w:rPr>
                <w:webHidden/>
              </w:rPr>
              <w:fldChar w:fldCharType="begin"/>
            </w:r>
            <w:r w:rsidR="00B56024">
              <w:rPr>
                <w:webHidden/>
              </w:rPr>
              <w:instrText xml:space="preserve"> PAGEREF _Toc124928821 \h </w:instrText>
            </w:r>
            <w:r w:rsidR="00B56024">
              <w:rPr>
                <w:webHidden/>
              </w:rPr>
            </w:r>
            <w:r w:rsidR="00B56024">
              <w:rPr>
                <w:webHidden/>
              </w:rPr>
              <w:fldChar w:fldCharType="separate"/>
            </w:r>
            <w:r w:rsidR="00623328">
              <w:rPr>
                <w:webHidden/>
              </w:rPr>
              <w:t>29</w:t>
            </w:r>
            <w:r w:rsidR="00B56024">
              <w:rPr>
                <w:webHidden/>
              </w:rPr>
              <w:fldChar w:fldCharType="end"/>
            </w:r>
          </w:hyperlink>
        </w:p>
        <w:p w14:paraId="4122530E" w14:textId="1EC4982A" w:rsidR="00B56024" w:rsidRDefault="00A32CD1">
          <w:pPr>
            <w:pStyle w:val="Inhopg2"/>
            <w:rPr>
              <w:rFonts w:asciiTheme="minorHAnsi" w:hAnsiTheme="minorHAnsi" w:cstheme="minorBidi"/>
              <w:b w:val="0"/>
              <w:bCs w:val="0"/>
              <w:noProof/>
              <w:color w:val="auto"/>
              <w:sz w:val="24"/>
              <w:szCs w:val="24"/>
              <w:lang w:eastAsia="en-GB"/>
            </w:rPr>
          </w:pPr>
          <w:hyperlink w:anchor="_Toc124928822" w:history="1">
            <w:r w:rsidR="00B56024" w:rsidRPr="008A65D3">
              <w:rPr>
                <w:rStyle w:val="Hyperlink"/>
                <w:noProof/>
              </w:rPr>
              <w:t>5.2 Verantwoordelijkheid</w:t>
            </w:r>
            <w:r w:rsidR="00B56024">
              <w:rPr>
                <w:noProof/>
                <w:webHidden/>
              </w:rPr>
              <w:tab/>
            </w:r>
            <w:r w:rsidR="00B56024">
              <w:rPr>
                <w:noProof/>
                <w:webHidden/>
              </w:rPr>
              <w:fldChar w:fldCharType="begin"/>
            </w:r>
            <w:r w:rsidR="00B56024">
              <w:rPr>
                <w:noProof/>
                <w:webHidden/>
              </w:rPr>
              <w:instrText xml:space="preserve"> PAGEREF _Toc124928822 \h </w:instrText>
            </w:r>
            <w:r w:rsidR="00B56024">
              <w:rPr>
                <w:noProof/>
                <w:webHidden/>
              </w:rPr>
            </w:r>
            <w:r w:rsidR="00B56024">
              <w:rPr>
                <w:noProof/>
                <w:webHidden/>
              </w:rPr>
              <w:fldChar w:fldCharType="separate"/>
            </w:r>
            <w:r w:rsidR="00623328">
              <w:rPr>
                <w:noProof/>
                <w:webHidden/>
              </w:rPr>
              <w:t>29</w:t>
            </w:r>
            <w:r w:rsidR="00B56024">
              <w:rPr>
                <w:noProof/>
                <w:webHidden/>
              </w:rPr>
              <w:fldChar w:fldCharType="end"/>
            </w:r>
          </w:hyperlink>
        </w:p>
        <w:p w14:paraId="5CD91F18" w14:textId="7A8CB6FA" w:rsidR="00B56024" w:rsidRDefault="00A32CD1">
          <w:pPr>
            <w:pStyle w:val="Inhopg2"/>
            <w:rPr>
              <w:rFonts w:asciiTheme="minorHAnsi" w:hAnsiTheme="minorHAnsi" w:cstheme="minorBidi"/>
              <w:b w:val="0"/>
              <w:bCs w:val="0"/>
              <w:noProof/>
              <w:color w:val="auto"/>
              <w:sz w:val="24"/>
              <w:szCs w:val="24"/>
              <w:lang w:eastAsia="en-GB"/>
            </w:rPr>
          </w:pPr>
          <w:hyperlink w:anchor="_Toc124928823" w:history="1">
            <w:r w:rsidR="00B56024" w:rsidRPr="008A65D3">
              <w:rPr>
                <w:rStyle w:val="Hyperlink"/>
                <w:noProof/>
              </w:rPr>
              <w:t>5.12 Standaardisering van dossiers</w:t>
            </w:r>
            <w:r w:rsidR="00B56024">
              <w:rPr>
                <w:noProof/>
                <w:webHidden/>
              </w:rPr>
              <w:tab/>
            </w:r>
            <w:r w:rsidR="00B56024">
              <w:rPr>
                <w:noProof/>
                <w:webHidden/>
              </w:rPr>
              <w:fldChar w:fldCharType="begin"/>
            </w:r>
            <w:r w:rsidR="00B56024">
              <w:rPr>
                <w:noProof/>
                <w:webHidden/>
              </w:rPr>
              <w:instrText xml:space="preserve"> PAGEREF _Toc124928823 \h </w:instrText>
            </w:r>
            <w:r w:rsidR="00B56024">
              <w:rPr>
                <w:noProof/>
                <w:webHidden/>
              </w:rPr>
            </w:r>
            <w:r w:rsidR="00B56024">
              <w:rPr>
                <w:noProof/>
                <w:webHidden/>
              </w:rPr>
              <w:fldChar w:fldCharType="separate"/>
            </w:r>
            <w:r w:rsidR="00623328">
              <w:rPr>
                <w:noProof/>
                <w:webHidden/>
              </w:rPr>
              <w:t>29</w:t>
            </w:r>
            <w:r w:rsidR="00B56024">
              <w:rPr>
                <w:noProof/>
                <w:webHidden/>
              </w:rPr>
              <w:fldChar w:fldCharType="end"/>
            </w:r>
          </w:hyperlink>
        </w:p>
        <w:p w14:paraId="108AC1D9" w14:textId="606CC756" w:rsidR="00B56024" w:rsidRDefault="00A32CD1">
          <w:pPr>
            <w:pStyle w:val="Inhopg2"/>
            <w:rPr>
              <w:rFonts w:asciiTheme="minorHAnsi" w:hAnsiTheme="minorHAnsi" w:cstheme="minorBidi"/>
              <w:b w:val="0"/>
              <w:bCs w:val="0"/>
              <w:noProof/>
              <w:color w:val="auto"/>
              <w:sz w:val="24"/>
              <w:szCs w:val="24"/>
              <w:lang w:eastAsia="en-GB"/>
            </w:rPr>
          </w:pPr>
          <w:hyperlink w:anchor="_Toc124928824" w:history="1">
            <w:r w:rsidR="00B56024" w:rsidRPr="008A65D3">
              <w:rPr>
                <w:rStyle w:val="Hyperlink"/>
                <w:noProof/>
              </w:rPr>
              <w:t>5.14 Integriteit van systemen</w:t>
            </w:r>
            <w:r w:rsidR="00B56024">
              <w:rPr>
                <w:noProof/>
                <w:webHidden/>
              </w:rPr>
              <w:tab/>
            </w:r>
            <w:r w:rsidR="00B56024">
              <w:rPr>
                <w:noProof/>
                <w:webHidden/>
              </w:rPr>
              <w:fldChar w:fldCharType="begin"/>
            </w:r>
            <w:r w:rsidR="00B56024">
              <w:rPr>
                <w:noProof/>
                <w:webHidden/>
              </w:rPr>
              <w:instrText xml:space="preserve"> PAGEREF _Toc124928824 \h </w:instrText>
            </w:r>
            <w:r w:rsidR="00B56024">
              <w:rPr>
                <w:noProof/>
                <w:webHidden/>
              </w:rPr>
            </w:r>
            <w:r w:rsidR="00B56024">
              <w:rPr>
                <w:noProof/>
                <w:webHidden/>
              </w:rPr>
              <w:fldChar w:fldCharType="separate"/>
            </w:r>
            <w:r w:rsidR="00623328">
              <w:rPr>
                <w:noProof/>
                <w:webHidden/>
              </w:rPr>
              <w:t>30</w:t>
            </w:r>
            <w:r w:rsidR="00B56024">
              <w:rPr>
                <w:noProof/>
                <w:webHidden/>
              </w:rPr>
              <w:fldChar w:fldCharType="end"/>
            </w:r>
          </w:hyperlink>
        </w:p>
        <w:p w14:paraId="363B6B6A" w14:textId="4603F130" w:rsidR="00B56024" w:rsidRDefault="00A32CD1">
          <w:pPr>
            <w:pStyle w:val="Inhopg2"/>
            <w:rPr>
              <w:rFonts w:asciiTheme="minorHAnsi" w:hAnsiTheme="minorHAnsi" w:cstheme="minorBidi"/>
              <w:b w:val="0"/>
              <w:bCs w:val="0"/>
              <w:noProof/>
              <w:color w:val="auto"/>
              <w:sz w:val="24"/>
              <w:szCs w:val="24"/>
              <w:lang w:eastAsia="en-GB"/>
            </w:rPr>
          </w:pPr>
          <w:hyperlink w:anchor="_Toc124928825" w:history="1">
            <w:r w:rsidR="00B56024" w:rsidRPr="008A65D3">
              <w:rPr>
                <w:rStyle w:val="Hyperlink"/>
                <w:noProof/>
              </w:rPr>
              <w:t>5.15 Bijzonder werkgeverschap</w:t>
            </w:r>
            <w:r w:rsidR="00B56024">
              <w:rPr>
                <w:noProof/>
                <w:webHidden/>
              </w:rPr>
              <w:tab/>
            </w:r>
            <w:r w:rsidR="00B56024">
              <w:rPr>
                <w:noProof/>
                <w:webHidden/>
              </w:rPr>
              <w:fldChar w:fldCharType="begin"/>
            </w:r>
            <w:r w:rsidR="00B56024">
              <w:rPr>
                <w:noProof/>
                <w:webHidden/>
              </w:rPr>
              <w:instrText xml:space="preserve"> PAGEREF _Toc124928825 \h </w:instrText>
            </w:r>
            <w:r w:rsidR="00B56024">
              <w:rPr>
                <w:noProof/>
                <w:webHidden/>
              </w:rPr>
            </w:r>
            <w:r w:rsidR="00B56024">
              <w:rPr>
                <w:noProof/>
                <w:webHidden/>
              </w:rPr>
              <w:fldChar w:fldCharType="separate"/>
            </w:r>
            <w:r w:rsidR="00623328">
              <w:rPr>
                <w:noProof/>
                <w:webHidden/>
              </w:rPr>
              <w:t>31</w:t>
            </w:r>
            <w:r w:rsidR="00B56024">
              <w:rPr>
                <w:noProof/>
                <w:webHidden/>
              </w:rPr>
              <w:fldChar w:fldCharType="end"/>
            </w:r>
          </w:hyperlink>
        </w:p>
        <w:p w14:paraId="20948339" w14:textId="1B93B2A4" w:rsidR="00B56024" w:rsidRDefault="00A32CD1">
          <w:pPr>
            <w:pStyle w:val="Inhopg1"/>
            <w:tabs>
              <w:tab w:val="right" w:leader="dot" w:pos="9016"/>
            </w:tabs>
            <w:rPr>
              <w:rFonts w:asciiTheme="minorHAnsi" w:hAnsiTheme="minorHAnsi" w:cstheme="minorBidi"/>
              <w:b w:val="0"/>
              <w:bCs w:val="0"/>
              <w:color w:val="auto"/>
              <w:szCs w:val="24"/>
              <w:lang w:eastAsia="en-GB"/>
            </w:rPr>
          </w:pPr>
          <w:hyperlink w:anchor="_Toc124928826" w:history="1">
            <w:r w:rsidR="00B56024" w:rsidRPr="008A65D3">
              <w:rPr>
                <w:rStyle w:val="Hyperlink"/>
              </w:rPr>
              <w:t>Bijlage – categorie organisatie</w:t>
            </w:r>
            <w:r w:rsidR="00B56024">
              <w:rPr>
                <w:webHidden/>
              </w:rPr>
              <w:tab/>
            </w:r>
            <w:r w:rsidR="00B56024">
              <w:rPr>
                <w:webHidden/>
              </w:rPr>
              <w:fldChar w:fldCharType="begin"/>
            </w:r>
            <w:r w:rsidR="00B56024">
              <w:rPr>
                <w:webHidden/>
              </w:rPr>
              <w:instrText xml:space="preserve"> PAGEREF _Toc124928826 \h </w:instrText>
            </w:r>
            <w:r w:rsidR="00B56024">
              <w:rPr>
                <w:webHidden/>
              </w:rPr>
            </w:r>
            <w:r w:rsidR="00B56024">
              <w:rPr>
                <w:webHidden/>
              </w:rPr>
              <w:fldChar w:fldCharType="separate"/>
            </w:r>
            <w:r w:rsidR="00623328">
              <w:rPr>
                <w:webHidden/>
              </w:rPr>
              <w:t>32</w:t>
            </w:r>
            <w:r w:rsidR="00B56024">
              <w:rPr>
                <w:webHidden/>
              </w:rPr>
              <w:fldChar w:fldCharType="end"/>
            </w:r>
          </w:hyperlink>
        </w:p>
        <w:p w14:paraId="7C7AE0A5" w14:textId="012824E1" w:rsidR="00B56024" w:rsidRDefault="00A32CD1">
          <w:pPr>
            <w:pStyle w:val="Inhopg2"/>
            <w:rPr>
              <w:rFonts w:asciiTheme="minorHAnsi" w:hAnsiTheme="minorHAnsi" w:cstheme="minorBidi"/>
              <w:b w:val="0"/>
              <w:bCs w:val="0"/>
              <w:noProof/>
              <w:color w:val="auto"/>
              <w:sz w:val="24"/>
              <w:szCs w:val="24"/>
              <w:lang w:eastAsia="en-GB"/>
            </w:rPr>
          </w:pPr>
          <w:hyperlink w:anchor="_Toc124928827" w:history="1">
            <w:r w:rsidR="00B56024" w:rsidRPr="008A65D3">
              <w:rPr>
                <w:rStyle w:val="Hyperlink"/>
                <w:noProof/>
              </w:rPr>
              <w:t>Toelichting</w:t>
            </w:r>
            <w:r w:rsidR="00B56024">
              <w:rPr>
                <w:noProof/>
                <w:webHidden/>
              </w:rPr>
              <w:tab/>
            </w:r>
            <w:r w:rsidR="00B56024">
              <w:rPr>
                <w:noProof/>
                <w:webHidden/>
              </w:rPr>
              <w:fldChar w:fldCharType="begin"/>
            </w:r>
            <w:r w:rsidR="00B56024">
              <w:rPr>
                <w:noProof/>
                <w:webHidden/>
              </w:rPr>
              <w:instrText xml:space="preserve"> PAGEREF _Toc124928827 \h </w:instrText>
            </w:r>
            <w:r w:rsidR="00B56024">
              <w:rPr>
                <w:noProof/>
                <w:webHidden/>
              </w:rPr>
            </w:r>
            <w:r w:rsidR="00B56024">
              <w:rPr>
                <w:noProof/>
                <w:webHidden/>
              </w:rPr>
              <w:fldChar w:fldCharType="separate"/>
            </w:r>
            <w:r w:rsidR="00623328">
              <w:rPr>
                <w:noProof/>
                <w:webHidden/>
              </w:rPr>
              <w:t>32</w:t>
            </w:r>
            <w:r w:rsidR="00B56024">
              <w:rPr>
                <w:noProof/>
                <w:webHidden/>
              </w:rPr>
              <w:fldChar w:fldCharType="end"/>
            </w:r>
          </w:hyperlink>
        </w:p>
        <w:p w14:paraId="110909F6" w14:textId="47AC9E7A" w:rsidR="00B56024" w:rsidRDefault="00A32CD1">
          <w:pPr>
            <w:pStyle w:val="Inhopg2"/>
            <w:rPr>
              <w:rFonts w:asciiTheme="minorHAnsi" w:hAnsiTheme="minorHAnsi" w:cstheme="minorBidi"/>
              <w:b w:val="0"/>
              <w:bCs w:val="0"/>
              <w:noProof/>
              <w:color w:val="auto"/>
              <w:sz w:val="24"/>
              <w:szCs w:val="24"/>
              <w:lang w:eastAsia="en-GB"/>
            </w:rPr>
          </w:pPr>
          <w:hyperlink w:anchor="_Toc124928828" w:history="1">
            <w:r w:rsidR="00B56024" w:rsidRPr="008A65D3">
              <w:rPr>
                <w:rStyle w:val="Hyperlink"/>
                <w:noProof/>
              </w:rPr>
              <w:t>Vaststelling van de categorie</w:t>
            </w:r>
            <w:r w:rsidR="00B56024">
              <w:rPr>
                <w:noProof/>
                <w:webHidden/>
              </w:rPr>
              <w:tab/>
            </w:r>
            <w:r w:rsidR="00B56024">
              <w:rPr>
                <w:noProof/>
                <w:webHidden/>
              </w:rPr>
              <w:fldChar w:fldCharType="begin"/>
            </w:r>
            <w:r w:rsidR="00B56024">
              <w:rPr>
                <w:noProof/>
                <w:webHidden/>
              </w:rPr>
              <w:instrText xml:space="preserve"> PAGEREF _Toc124928828 \h </w:instrText>
            </w:r>
            <w:r w:rsidR="00B56024">
              <w:rPr>
                <w:noProof/>
                <w:webHidden/>
              </w:rPr>
            </w:r>
            <w:r w:rsidR="00B56024">
              <w:rPr>
                <w:noProof/>
                <w:webHidden/>
              </w:rPr>
              <w:fldChar w:fldCharType="separate"/>
            </w:r>
            <w:r w:rsidR="00623328">
              <w:rPr>
                <w:noProof/>
                <w:webHidden/>
              </w:rPr>
              <w:t>32</w:t>
            </w:r>
            <w:r w:rsidR="00B56024">
              <w:rPr>
                <w:noProof/>
                <w:webHidden/>
              </w:rPr>
              <w:fldChar w:fldCharType="end"/>
            </w:r>
          </w:hyperlink>
        </w:p>
        <w:p w14:paraId="40D2059C" w14:textId="22CFEB20" w:rsidR="009314D5" w:rsidRDefault="00B80280" w:rsidP="00533DBB">
          <w:pPr>
            <w:pStyle w:val="Kop1"/>
          </w:pPr>
          <w:r>
            <w:rPr>
              <w:rFonts w:cs="Calibri (Body)"/>
              <w:bCs/>
              <w:noProof/>
              <w:sz w:val="24"/>
              <w:szCs w:val="22"/>
            </w:rPr>
            <w:fldChar w:fldCharType="end"/>
          </w:r>
        </w:p>
      </w:sdtContent>
    </w:sdt>
    <w:p w14:paraId="33252B70" w14:textId="6E17DE2F" w:rsidR="00B80280" w:rsidRDefault="00B80280">
      <w:pPr>
        <w:spacing w:line="276" w:lineRule="auto"/>
        <w:jc w:val="both"/>
        <w:rPr>
          <w:rFonts w:cs="Times New Roman (Body CS)"/>
          <w:b/>
          <w:color w:val="DA8A1C"/>
          <w:sz w:val="40"/>
          <w:szCs w:val="28"/>
        </w:rPr>
      </w:pPr>
      <w:r>
        <w:br w:type="page"/>
      </w:r>
    </w:p>
    <w:p w14:paraId="23060099" w14:textId="77777777" w:rsidR="004016E7" w:rsidRDefault="004016E7" w:rsidP="004016E7">
      <w:pPr>
        <w:pStyle w:val="Kop1"/>
      </w:pPr>
      <w:bookmarkStart w:id="5" w:name="_Toc124245429"/>
      <w:bookmarkStart w:id="6" w:name="_Toc124928777"/>
      <w:r>
        <w:lastRenderedPageBreak/>
        <w:t>Inleiding</w:t>
      </w:r>
      <w:bookmarkEnd w:id="5"/>
      <w:bookmarkEnd w:id="6"/>
    </w:p>
    <w:p w14:paraId="3851BD28" w14:textId="77777777" w:rsidR="004016E7" w:rsidRPr="00430452" w:rsidRDefault="004016E7" w:rsidP="004016E7">
      <w:pPr>
        <w:pStyle w:val="Kop2"/>
      </w:pPr>
      <w:bookmarkStart w:id="7" w:name="_Toc124245430"/>
      <w:bookmarkStart w:id="8" w:name="_Toc124928778"/>
      <w:r w:rsidRPr="00430452">
        <w:t>Normen voor Kwaliteit vanaf 2010</w:t>
      </w:r>
      <w:bookmarkEnd w:id="7"/>
      <w:bookmarkEnd w:id="8"/>
    </w:p>
    <w:p w14:paraId="32D27DA0" w14:textId="77777777" w:rsidR="004016E7" w:rsidRPr="00430452" w:rsidRDefault="004016E7" w:rsidP="004016E7">
      <w:pPr>
        <w:pStyle w:val="Body1"/>
        <w:rPr>
          <w:lang w:val="nl-NL"/>
        </w:rPr>
      </w:pPr>
      <w:r w:rsidRPr="00430452">
        <w:rPr>
          <w:lang w:val="nl-NL"/>
        </w:rPr>
        <w:t xml:space="preserve">Op grond van artikel 57a, eerste lid, van de Gerechtsdeurwaarderswet is de KBvG verantwoordelijk voor het uitvoeren van kwaliteitstoetsen bij haar leden. Hierop zijn in 2008 de KBvG Normen voor Kwaliteit en de toetsingssystematiek tot stand gekomen en kantoren worden vanaf eind 2010 op de normen getoetst. De toetsing concentreerde zich op de implementatie van best </w:t>
      </w:r>
      <w:proofErr w:type="spellStart"/>
      <w:r w:rsidRPr="00430452">
        <w:rPr>
          <w:lang w:val="nl-NL"/>
        </w:rPr>
        <w:t>practices</w:t>
      </w:r>
      <w:proofErr w:type="spellEnd"/>
      <w:r w:rsidRPr="00430452">
        <w:rPr>
          <w:lang w:val="nl-NL"/>
        </w:rPr>
        <w:t xml:space="preserve"> op basis van het principe ‘pas toe of leg uit’. Inmiddels is in 2022 de cyclus van de tweejarige audit voor kantoren al zo’n 6 tot 7 keer doorlopen. Waar de toetsing in de beginperiode waarde had om in de beroepsgroep een algemene kwaliteitsstandaard neer te zetten (zoals bedoeld in de wet), is de toegevoegde waarde in de loop van de tijd afgenomen en wordt de administratieve last van een tweejaarlijkse externe toetsing als te zwaar ervaren.</w:t>
      </w:r>
    </w:p>
    <w:p w14:paraId="502A31A6" w14:textId="77777777" w:rsidR="004016E7" w:rsidRPr="00430452" w:rsidRDefault="004016E7" w:rsidP="004016E7">
      <w:pPr>
        <w:pStyle w:val="Kop2"/>
      </w:pPr>
      <w:bookmarkStart w:id="9" w:name="_Toc124245431"/>
      <w:bookmarkStart w:id="10" w:name="_Toc124928779"/>
      <w:r w:rsidRPr="00430452">
        <w:t>Evaluatie kwaliteitstoetsing</w:t>
      </w:r>
      <w:bookmarkEnd w:id="9"/>
      <w:bookmarkEnd w:id="10"/>
    </w:p>
    <w:p w14:paraId="7DBF94ED" w14:textId="3DE7FF0A" w:rsidR="004016E7" w:rsidRPr="00430452" w:rsidRDefault="004016E7" w:rsidP="004016E7">
      <w:pPr>
        <w:pStyle w:val="Body1"/>
        <w:rPr>
          <w:lang w:val="nl-NL"/>
        </w:rPr>
      </w:pPr>
      <w:r w:rsidRPr="00430452">
        <w:rPr>
          <w:lang w:val="nl-NL"/>
        </w:rPr>
        <w:t xml:space="preserve">De Ledenraadscommissie Evaluatie Normen voor Kwaliteit heeft in 2021 aanbevelingen gedaan om de normen en toetsing te moderniseren. De belangrijkste aanbevelingen betreffen het introduceren van een risico-gerichte benadering, opnemen van de normen in de nieuwe Gerechtsdeurwaardersverordening, aanpassing van een aantal normen en best </w:t>
      </w:r>
      <w:proofErr w:type="spellStart"/>
      <w:r w:rsidRPr="00430452">
        <w:rPr>
          <w:lang w:val="nl-NL"/>
        </w:rPr>
        <w:t>practices</w:t>
      </w:r>
      <w:proofErr w:type="spellEnd"/>
      <w:r w:rsidRPr="00430452">
        <w:rPr>
          <w:lang w:val="nl-NL"/>
        </w:rPr>
        <w:t xml:space="preserve"> en het verlengen van de toetsingstermijn naar drie jaar.</w:t>
      </w:r>
    </w:p>
    <w:p w14:paraId="39C15051" w14:textId="77777777" w:rsidR="004016E7" w:rsidRPr="00430452" w:rsidRDefault="004016E7" w:rsidP="004016E7">
      <w:pPr>
        <w:pStyle w:val="Kop2"/>
      </w:pPr>
      <w:bookmarkStart w:id="11" w:name="_Toc124245432"/>
      <w:bookmarkStart w:id="12" w:name="_Toc124928780"/>
      <w:r w:rsidRPr="00430452">
        <w:t>Gerechtsdeurwaardersverordening</w:t>
      </w:r>
      <w:bookmarkEnd w:id="11"/>
      <w:bookmarkEnd w:id="12"/>
    </w:p>
    <w:p w14:paraId="483315F5" w14:textId="77777777" w:rsidR="004016E7" w:rsidRPr="00430452" w:rsidRDefault="004016E7" w:rsidP="004016E7">
      <w:pPr>
        <w:pStyle w:val="Body1"/>
        <w:rPr>
          <w:lang w:val="nl-NL"/>
        </w:rPr>
      </w:pPr>
      <w:r w:rsidRPr="00430452">
        <w:rPr>
          <w:lang w:val="nl-NL"/>
        </w:rPr>
        <w:t>Per 1 februari 2023 is de nieuwe Gerechtsdeurwaardersverordening van kracht. Deze is grotendeels een herschikking van alle bestaande verordeningen in één omvattende verordening. Maar er zijn ook herformuleringen. De kwaliteitstoets is opgenomen in artikel 5.3 van de verordening.</w:t>
      </w:r>
    </w:p>
    <w:p w14:paraId="6ADE2C5F" w14:textId="77777777" w:rsidR="004016E7" w:rsidRPr="00430452" w:rsidRDefault="004016E7" w:rsidP="004016E7">
      <w:pPr>
        <w:pStyle w:val="Kop2"/>
      </w:pPr>
      <w:bookmarkStart w:id="13" w:name="_Toc124245433"/>
      <w:bookmarkStart w:id="14" w:name="_Toc124928781"/>
      <w:r w:rsidRPr="00430452">
        <w:t>Nieuwe kwaliteitstoets</w:t>
      </w:r>
      <w:bookmarkEnd w:id="13"/>
      <w:bookmarkEnd w:id="14"/>
    </w:p>
    <w:p w14:paraId="68592694" w14:textId="77777777" w:rsidR="004016E7" w:rsidRPr="00430452" w:rsidRDefault="004016E7" w:rsidP="004016E7">
      <w:pPr>
        <w:pStyle w:val="Body1"/>
        <w:rPr>
          <w:lang w:val="nl-NL"/>
        </w:rPr>
      </w:pPr>
      <w:r w:rsidRPr="00430452">
        <w:rPr>
          <w:lang w:val="nl-NL"/>
        </w:rPr>
        <w:t>Op basis van de Gerechtsdeurwaardersverordening is een nieuwe kwaliteitstoets ontwikkeld. Daarbij zijn door de ledenraad opgestelde uitgangspunten gehanteerd:</w:t>
      </w:r>
    </w:p>
    <w:p w14:paraId="3F29F586" w14:textId="77777777" w:rsidR="004016E7" w:rsidRPr="009621BB" w:rsidRDefault="004016E7" w:rsidP="004016E7">
      <w:pPr>
        <w:pStyle w:val="Body1"/>
        <w:numPr>
          <w:ilvl w:val="0"/>
          <w:numId w:val="16"/>
        </w:numPr>
        <w:spacing w:after="200"/>
      </w:pPr>
      <w:proofErr w:type="spellStart"/>
      <w:r w:rsidRPr="009621BB">
        <w:t>risico-gestuurde</w:t>
      </w:r>
      <w:proofErr w:type="spellEnd"/>
      <w:r w:rsidRPr="009621BB">
        <w:t xml:space="preserve"> </w:t>
      </w:r>
      <w:proofErr w:type="spellStart"/>
      <w:r w:rsidRPr="009621BB">
        <w:t>toetsing</w:t>
      </w:r>
      <w:proofErr w:type="spellEnd"/>
    </w:p>
    <w:p w14:paraId="47BCF5E3" w14:textId="77777777" w:rsidR="004016E7" w:rsidRPr="00901918" w:rsidRDefault="004016E7" w:rsidP="004016E7">
      <w:pPr>
        <w:pStyle w:val="Body1"/>
        <w:numPr>
          <w:ilvl w:val="0"/>
          <w:numId w:val="16"/>
        </w:numPr>
        <w:spacing w:after="200"/>
        <w:rPr>
          <w:lang w:val="nl-NL"/>
        </w:rPr>
      </w:pPr>
      <w:r w:rsidRPr="00901918">
        <w:rPr>
          <w:lang w:val="nl-NL"/>
        </w:rPr>
        <w:t>een zelfevaluatie als startpunt voor de toetsing</w:t>
      </w:r>
    </w:p>
    <w:p w14:paraId="3731E7FF" w14:textId="77777777" w:rsidR="004016E7" w:rsidRPr="00901918" w:rsidRDefault="004016E7" w:rsidP="004016E7">
      <w:pPr>
        <w:pStyle w:val="Body1"/>
        <w:numPr>
          <w:ilvl w:val="0"/>
          <w:numId w:val="16"/>
        </w:numPr>
        <w:spacing w:after="200"/>
        <w:rPr>
          <w:lang w:val="nl-NL"/>
        </w:rPr>
      </w:pPr>
      <w:r w:rsidRPr="00901918">
        <w:rPr>
          <w:lang w:val="nl-NL"/>
        </w:rPr>
        <w:t>in de toetsing expliciet meewegen van de omvang en complexiteit van de organisatie</w:t>
      </w:r>
    </w:p>
    <w:p w14:paraId="109DF602" w14:textId="77777777" w:rsidR="004016E7" w:rsidRPr="009621BB" w:rsidRDefault="004016E7" w:rsidP="004016E7">
      <w:pPr>
        <w:pStyle w:val="Body1"/>
        <w:numPr>
          <w:ilvl w:val="0"/>
          <w:numId w:val="16"/>
        </w:numPr>
        <w:spacing w:after="200"/>
      </w:pPr>
      <w:proofErr w:type="spellStart"/>
      <w:r w:rsidRPr="009621BB">
        <w:t>eenduidigheid</w:t>
      </w:r>
      <w:proofErr w:type="spellEnd"/>
      <w:r w:rsidRPr="009621BB">
        <w:t xml:space="preserve"> in de </w:t>
      </w:r>
      <w:proofErr w:type="spellStart"/>
      <w:r w:rsidRPr="009621BB">
        <w:t>toetsing</w:t>
      </w:r>
      <w:proofErr w:type="spellEnd"/>
    </w:p>
    <w:p w14:paraId="16F37270" w14:textId="77777777" w:rsidR="004016E7" w:rsidRPr="009621BB" w:rsidRDefault="004016E7" w:rsidP="004016E7">
      <w:pPr>
        <w:pStyle w:val="Body1"/>
        <w:numPr>
          <w:ilvl w:val="0"/>
          <w:numId w:val="16"/>
        </w:numPr>
        <w:spacing w:after="200"/>
      </w:pPr>
      <w:proofErr w:type="spellStart"/>
      <w:r w:rsidRPr="009621BB">
        <w:t>reguliere</w:t>
      </w:r>
      <w:proofErr w:type="spellEnd"/>
      <w:r w:rsidRPr="009621BB">
        <w:t xml:space="preserve"> </w:t>
      </w:r>
      <w:proofErr w:type="spellStart"/>
      <w:r w:rsidRPr="009621BB">
        <w:t>toetstermijn</w:t>
      </w:r>
      <w:proofErr w:type="spellEnd"/>
      <w:r w:rsidRPr="009621BB">
        <w:t xml:space="preserve"> van </w:t>
      </w:r>
      <w:proofErr w:type="spellStart"/>
      <w:r w:rsidRPr="009621BB">
        <w:t>drie</w:t>
      </w:r>
      <w:proofErr w:type="spellEnd"/>
      <w:r w:rsidRPr="009621BB">
        <w:t xml:space="preserve"> </w:t>
      </w:r>
      <w:proofErr w:type="spellStart"/>
      <w:r w:rsidRPr="009621BB">
        <w:t>jaar</w:t>
      </w:r>
      <w:proofErr w:type="spellEnd"/>
    </w:p>
    <w:p w14:paraId="1479DFA6" w14:textId="77777777" w:rsidR="004016E7" w:rsidRPr="00430452" w:rsidRDefault="004016E7" w:rsidP="004016E7">
      <w:pPr>
        <w:pStyle w:val="Body1"/>
        <w:rPr>
          <w:lang w:val="nl-NL"/>
        </w:rPr>
      </w:pPr>
      <w:r w:rsidRPr="00430452">
        <w:rPr>
          <w:lang w:val="nl-NL"/>
        </w:rPr>
        <w:lastRenderedPageBreak/>
        <w:t>De nieuwe systematiek is ontwikkeld in 2022 en vanaf 2023 wordt de kwaliteitstoets uitgevoerd in de nieuwe vorm.</w:t>
      </w:r>
    </w:p>
    <w:p w14:paraId="4DEFFB0E" w14:textId="77777777" w:rsidR="004016E7" w:rsidRDefault="004016E7" w:rsidP="004016E7">
      <w:pPr>
        <w:pStyle w:val="Kop2"/>
      </w:pPr>
      <w:bookmarkStart w:id="15" w:name="_Toc124245434"/>
    </w:p>
    <w:p w14:paraId="2285962F" w14:textId="32B7BD90" w:rsidR="004016E7" w:rsidRPr="00430452" w:rsidRDefault="004016E7" w:rsidP="004016E7">
      <w:pPr>
        <w:pStyle w:val="Kop2"/>
      </w:pPr>
      <w:bookmarkStart w:id="16" w:name="_Toc124928782"/>
      <w:proofErr w:type="spellStart"/>
      <w:r w:rsidRPr="00430452">
        <w:t>Toetscyclus</w:t>
      </w:r>
      <w:proofErr w:type="spellEnd"/>
      <w:r w:rsidRPr="00430452">
        <w:t xml:space="preserve"> van 3 jaar</w:t>
      </w:r>
      <w:bookmarkEnd w:id="15"/>
      <w:bookmarkEnd w:id="16"/>
    </w:p>
    <w:p w14:paraId="79DF495C" w14:textId="77777777" w:rsidR="004016E7" w:rsidRPr="00430452" w:rsidRDefault="004016E7" w:rsidP="004016E7">
      <w:pPr>
        <w:pStyle w:val="Body1"/>
        <w:rPr>
          <w:lang w:val="nl-NL"/>
        </w:rPr>
      </w:pPr>
      <w:r w:rsidRPr="00430452">
        <w:rPr>
          <w:lang w:val="nl-NL"/>
        </w:rPr>
        <w:t>De kwaliteitstoets vindt in reguliere situaties eenmaal per drie jaar plaats. Uitzonderingen op deze termijn zijn vastgelegd in de bestuursregel. Iedere kwaliteitstoets wordt voorafgegaan door een zelfevaluatie door het gerechtsdeurwaarderskantoor. Deze zelfevaluatie dient vooraf aan de auditor beschikbaar te worden gesteld.</w:t>
      </w:r>
    </w:p>
    <w:p w14:paraId="060E48C9" w14:textId="77777777" w:rsidR="004016E7" w:rsidRPr="00430452" w:rsidRDefault="004016E7" w:rsidP="004016E7">
      <w:pPr>
        <w:pStyle w:val="Body1"/>
        <w:rPr>
          <w:lang w:val="nl-NL"/>
        </w:rPr>
      </w:pPr>
      <w:r w:rsidRPr="00430452">
        <w:rPr>
          <w:lang w:val="nl-NL"/>
        </w:rPr>
        <w:t>In de periode van drie jaar tussen de toetsingen wordt de gerechtsdeurwaarder gevraagd om de zelfevaluatie te actualiseren. Deze tussentijdse zelfevaluatie is verplicht. In de kwaliteitstoets beoordeelt de auditor of de tussentijdse evaluatie is uitgevoerd.</w:t>
      </w:r>
    </w:p>
    <w:p w14:paraId="6D0AEBF5" w14:textId="77777777" w:rsidR="004016E7" w:rsidRPr="00430452" w:rsidRDefault="004016E7" w:rsidP="004016E7">
      <w:pPr>
        <w:pStyle w:val="Body1"/>
        <w:rPr>
          <w:lang w:val="nl-NL"/>
        </w:rPr>
      </w:pPr>
      <w:r w:rsidRPr="00430452">
        <w:rPr>
          <w:lang w:val="nl-NL"/>
        </w:rPr>
        <w:t xml:space="preserve">Samengevat ziet de </w:t>
      </w:r>
      <w:proofErr w:type="spellStart"/>
      <w:r w:rsidRPr="00430452">
        <w:rPr>
          <w:lang w:val="nl-NL"/>
        </w:rPr>
        <w:t>toetscyclus</w:t>
      </w:r>
      <w:proofErr w:type="spellEnd"/>
      <w:r w:rsidRPr="00430452">
        <w:rPr>
          <w:lang w:val="nl-NL"/>
        </w:rPr>
        <w:t xml:space="preserve"> er als volgt uit:</w:t>
      </w:r>
    </w:p>
    <w:p w14:paraId="570B04E6" w14:textId="77777777" w:rsidR="004016E7" w:rsidRPr="00430452" w:rsidRDefault="004016E7" w:rsidP="004016E7">
      <w:pPr>
        <w:pStyle w:val="Body1"/>
        <w:rPr>
          <w:lang w:val="nl-NL"/>
        </w:rPr>
      </w:pPr>
      <w:r>
        <w:rPr>
          <w:noProof/>
          <w:lang w:val="nl-NL"/>
        </w:rPr>
        <w:drawing>
          <wp:anchor distT="0" distB="0" distL="114300" distR="114300" simplePos="0" relativeHeight="251662336" behindDoc="1" locked="0" layoutInCell="1" allowOverlap="1" wp14:anchorId="662D7469" wp14:editId="4FE7EBC9">
            <wp:simplePos x="0" y="0"/>
            <wp:positionH relativeFrom="column">
              <wp:posOffset>0</wp:posOffset>
            </wp:positionH>
            <wp:positionV relativeFrom="paragraph">
              <wp:posOffset>103615</wp:posOffset>
            </wp:positionV>
            <wp:extent cx="5854148" cy="947586"/>
            <wp:effectExtent l="0" t="0" r="635" b="5080"/>
            <wp:wrapNone/>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69344" cy="966232"/>
                    </a:xfrm>
                    <a:prstGeom prst="rect">
                      <a:avLst/>
                    </a:prstGeom>
                  </pic:spPr>
                </pic:pic>
              </a:graphicData>
            </a:graphic>
            <wp14:sizeRelH relativeFrom="page">
              <wp14:pctWidth>0</wp14:pctWidth>
            </wp14:sizeRelH>
            <wp14:sizeRelV relativeFrom="page">
              <wp14:pctHeight>0</wp14:pctHeight>
            </wp14:sizeRelV>
          </wp:anchor>
        </w:drawing>
      </w:r>
    </w:p>
    <w:p w14:paraId="5CC7BECC" w14:textId="77777777" w:rsidR="004016E7" w:rsidRPr="00430452" w:rsidRDefault="004016E7" w:rsidP="004016E7">
      <w:pPr>
        <w:pStyle w:val="Body1"/>
        <w:rPr>
          <w:lang w:val="nl-NL"/>
        </w:rPr>
      </w:pPr>
      <w:r w:rsidRPr="00430452">
        <w:rPr>
          <w:lang w:val="nl-NL"/>
        </w:rPr>
        <w:t xml:space="preserve"> </w:t>
      </w:r>
    </w:p>
    <w:p w14:paraId="75EF90BE" w14:textId="77777777" w:rsidR="004016E7" w:rsidRPr="00430452" w:rsidRDefault="004016E7" w:rsidP="004016E7">
      <w:pPr>
        <w:pStyle w:val="Body1"/>
        <w:rPr>
          <w:lang w:val="nl-NL"/>
        </w:rPr>
      </w:pPr>
    </w:p>
    <w:p w14:paraId="0290B3CD" w14:textId="77777777" w:rsidR="004016E7" w:rsidRDefault="004016E7" w:rsidP="004016E7">
      <w:pPr>
        <w:pStyle w:val="Kop2"/>
      </w:pPr>
      <w:bookmarkStart w:id="17" w:name="_Toc124245435"/>
    </w:p>
    <w:p w14:paraId="044E6CCF" w14:textId="77777777" w:rsidR="004016E7" w:rsidRPr="00430452" w:rsidRDefault="004016E7" w:rsidP="004016E7">
      <w:pPr>
        <w:pStyle w:val="Kop2"/>
      </w:pPr>
      <w:bookmarkStart w:id="18" w:name="_Toc124928783"/>
      <w:r w:rsidRPr="00430452">
        <w:t>Overgang van oude naar nieuwe systematiek</w:t>
      </w:r>
      <w:bookmarkEnd w:id="17"/>
      <w:bookmarkEnd w:id="18"/>
    </w:p>
    <w:p w14:paraId="4FB0F08E" w14:textId="77777777" w:rsidR="004016E7" w:rsidRPr="00430452" w:rsidRDefault="004016E7" w:rsidP="004016E7">
      <w:pPr>
        <w:pStyle w:val="Body1"/>
        <w:rPr>
          <w:lang w:val="nl-NL"/>
        </w:rPr>
      </w:pPr>
      <w:r w:rsidRPr="00430452">
        <w:rPr>
          <w:lang w:val="nl-NL"/>
        </w:rPr>
        <w:t>Per 2023 kan er getoetst worden tegen de Gerechtsdeurwaardersverordening volgens de nieuwe systematiek. Voor een kantoor geldt de datum van afloop geldigheid van het huidige toetsingsverslag (met een geldigheidsduur van twee jaar) als datum waarop opnieuw een positief toetsingsverslag behaald moet zijn. Dit wijkt dus niet af van de termijnen en werkwijzen tot nu toe. Het nieuwe toetsingsverslag op basis van de nieuwe systematiek heeft dan een geldigheidsduur van drie jaar.</w:t>
      </w:r>
    </w:p>
    <w:p w14:paraId="520960A0" w14:textId="77777777" w:rsidR="004016E7" w:rsidRDefault="004016E7" w:rsidP="004016E7">
      <w:pPr>
        <w:spacing w:line="276" w:lineRule="auto"/>
        <w:jc w:val="both"/>
      </w:pPr>
      <w:r>
        <w:br w:type="page"/>
      </w:r>
    </w:p>
    <w:p w14:paraId="4CCCBE01" w14:textId="77777777" w:rsidR="004016E7" w:rsidRPr="00430452" w:rsidRDefault="004016E7" w:rsidP="004016E7">
      <w:pPr>
        <w:pStyle w:val="Kop1"/>
      </w:pPr>
      <w:bookmarkStart w:id="19" w:name="_Toc124245436"/>
      <w:bookmarkStart w:id="20" w:name="_Toc124928784"/>
      <w:r w:rsidRPr="00430452">
        <w:lastRenderedPageBreak/>
        <w:t>De zelfevaluatie</w:t>
      </w:r>
      <w:bookmarkEnd w:id="19"/>
      <w:bookmarkEnd w:id="20"/>
    </w:p>
    <w:p w14:paraId="65A20B12" w14:textId="77777777" w:rsidR="004016E7" w:rsidRPr="00430452" w:rsidRDefault="004016E7" w:rsidP="004016E7">
      <w:pPr>
        <w:pStyle w:val="Kop2"/>
      </w:pPr>
      <w:bookmarkStart w:id="21" w:name="_Toc124245437"/>
      <w:bookmarkStart w:id="22" w:name="_Toc124928785"/>
      <w:r w:rsidRPr="00430452">
        <w:t>Het doel van de zelfevaluatie</w:t>
      </w:r>
      <w:bookmarkEnd w:id="21"/>
      <w:bookmarkEnd w:id="22"/>
    </w:p>
    <w:p w14:paraId="148FA229" w14:textId="77777777" w:rsidR="004016E7" w:rsidRPr="00430452" w:rsidRDefault="004016E7" w:rsidP="004016E7">
      <w:pPr>
        <w:pStyle w:val="Body1"/>
        <w:rPr>
          <w:lang w:val="nl-NL"/>
        </w:rPr>
      </w:pPr>
      <w:r w:rsidRPr="00430452">
        <w:rPr>
          <w:lang w:val="nl-NL"/>
        </w:rPr>
        <w:t xml:space="preserve">Een nieuw en centraal element in de toetsingssystematiek is de zelfevaluatie. Deze is enerzijds bedoeld als een extra sturingsinstrument voor de gerechtsdeurwaarder en anderzijds als een toetsinstrument voor de auditor in de kwaliteitstoets. De gerechtsdeurwaarder loopt in de zelfevaluatie de </w:t>
      </w:r>
      <w:proofErr w:type="spellStart"/>
      <w:r w:rsidRPr="00430452">
        <w:rPr>
          <w:lang w:val="nl-NL"/>
        </w:rPr>
        <w:t>toetsnormen</w:t>
      </w:r>
      <w:proofErr w:type="spellEnd"/>
      <w:r w:rsidRPr="00430452">
        <w:rPr>
          <w:lang w:val="nl-NL"/>
        </w:rPr>
        <w:t xml:space="preserve"> uit de Gerechtsdeurwaardersverordening door en kan aan de hand daarvan eventuele verbetermaatregelen formuleren. Omdat specifiek wordt gevraagd naar borging en mogelijke risico’s, nodigt de zelfevaluatie uit tot actief risicomanagement in het gerechtsdeurwaarderskantoor. </w:t>
      </w:r>
    </w:p>
    <w:p w14:paraId="654CB298" w14:textId="77777777" w:rsidR="004016E7" w:rsidRPr="00430452" w:rsidRDefault="004016E7" w:rsidP="004016E7">
      <w:pPr>
        <w:pStyle w:val="Body1"/>
        <w:rPr>
          <w:lang w:val="nl-NL"/>
        </w:rPr>
      </w:pPr>
      <w:r w:rsidRPr="00430452">
        <w:rPr>
          <w:lang w:val="nl-NL"/>
        </w:rPr>
        <w:t>Voor de auditor geeft de zelfevaluatie een beeld van de wijze waarop de gerechtsdeurwaarder inzicht heeft in (risico’s in) de eigen bedrijfsvoering en zich bewust is van mogelijke bloostelling aan risico’s. De auditor kan – conform het uitgangspunt van een risico-gestuurde toetsing – inzoomen op die onderdelen waarop de meeste kwetsbaarheden zijn. Tot slot kan de auditor beoordelen of de ingezette maatregelen voldoende effectief zijn.</w:t>
      </w:r>
    </w:p>
    <w:p w14:paraId="4A6C57CC" w14:textId="77777777" w:rsidR="004016E7" w:rsidRPr="00430452" w:rsidRDefault="004016E7" w:rsidP="004016E7">
      <w:pPr>
        <w:pStyle w:val="Kop2"/>
      </w:pPr>
      <w:bookmarkStart w:id="23" w:name="_Toc124245438"/>
      <w:bookmarkStart w:id="24" w:name="_Toc124928786"/>
      <w:r w:rsidRPr="00430452">
        <w:t>Eisen aan de zelfevaluatie</w:t>
      </w:r>
      <w:bookmarkEnd w:id="23"/>
      <w:bookmarkEnd w:id="24"/>
    </w:p>
    <w:p w14:paraId="3970FA23" w14:textId="77777777" w:rsidR="004016E7" w:rsidRPr="00430452" w:rsidRDefault="004016E7" w:rsidP="004016E7">
      <w:pPr>
        <w:pStyle w:val="Body1"/>
        <w:rPr>
          <w:lang w:val="nl-NL"/>
        </w:rPr>
      </w:pPr>
      <w:r w:rsidRPr="00430452">
        <w:rPr>
          <w:lang w:val="nl-NL"/>
        </w:rPr>
        <w:t>De gerechtsdeurwaarder voert voorafgaand aan de kwaliteitstoetsing een zelfevaluatie uit. Deze zelfevaluatie stelt hij ter beschikking aan de auditor minimaal 7 werkdagen voorafgaand aan de toetsing. De auditor gebruikt de informatie in de zelfevaluatie om zijn auditplan op te stellen en daarin specifieke aandachtsgebieden op te nemen.</w:t>
      </w:r>
    </w:p>
    <w:p w14:paraId="3E38E010" w14:textId="77777777" w:rsidR="004016E7" w:rsidRPr="00430452" w:rsidRDefault="004016E7" w:rsidP="004016E7">
      <w:pPr>
        <w:pStyle w:val="Body1"/>
        <w:rPr>
          <w:lang w:val="nl-NL"/>
        </w:rPr>
      </w:pPr>
      <w:r w:rsidRPr="00430452">
        <w:rPr>
          <w:lang w:val="nl-NL"/>
        </w:rPr>
        <w:t>Zonder een tijdig ingediende en volledige zelfevaluatie kan de auditor niet starten met de kwaliteitstoetsing.</w:t>
      </w:r>
    </w:p>
    <w:p w14:paraId="26F8AD5E" w14:textId="77777777" w:rsidR="004016E7" w:rsidRPr="00430452" w:rsidRDefault="004016E7" w:rsidP="004016E7">
      <w:pPr>
        <w:pStyle w:val="Body1"/>
        <w:rPr>
          <w:lang w:val="nl-NL"/>
        </w:rPr>
      </w:pPr>
      <w:r w:rsidRPr="00430452">
        <w:rPr>
          <w:lang w:val="nl-NL"/>
        </w:rPr>
        <w:t xml:space="preserve">Ook de tussentijdse zelfevaluatie is verplicht. Aan het niet voldoen aan deze verplichting kunnen consequenties worden verbonden zoals het verkorten van de geldigheidsduur van het toetsingsverslag (waardoor er binnen een termijn korter dan drie jaar opnieuw een toetsing moet plaatsvinden). </w:t>
      </w:r>
    </w:p>
    <w:p w14:paraId="2D1FA3AD" w14:textId="77777777" w:rsidR="004016E7" w:rsidRPr="00430452" w:rsidRDefault="004016E7" w:rsidP="004016E7">
      <w:pPr>
        <w:pStyle w:val="Kop2"/>
      </w:pPr>
      <w:bookmarkStart w:id="25" w:name="_Toc124245439"/>
      <w:bookmarkStart w:id="26" w:name="_Toc124928787"/>
      <w:r w:rsidRPr="00430452">
        <w:t>Verbetercyclus</w:t>
      </w:r>
      <w:bookmarkEnd w:id="25"/>
      <w:bookmarkEnd w:id="26"/>
    </w:p>
    <w:p w14:paraId="31D6E3FD" w14:textId="77777777" w:rsidR="004016E7" w:rsidRPr="00430452" w:rsidRDefault="004016E7" w:rsidP="004016E7">
      <w:pPr>
        <w:pStyle w:val="Body1"/>
        <w:rPr>
          <w:lang w:val="nl-NL"/>
        </w:rPr>
      </w:pPr>
      <w:r w:rsidRPr="00430452">
        <w:rPr>
          <w:lang w:val="nl-NL"/>
        </w:rPr>
        <w:t>De zelfevaluatie en de kwaliteitstoets vormen ook de basis van een verbetercyclus; waar risico’s worden gezien, dienen verbetermaatregelen te worden geformuleerd. De gerechtsdeurwaarder houdt vervolgens in de gaten of deze maatregelen worden geïmplementeerd en in de praktijk ook leiden tot vermindering van het risico. Alhoewel de bekende Plan-Do-Check-Act (PDCA) cyclus geen verplichte aanpak is binnen de Gerechtsdeurwaardersverordening, is de gerechtsdeurwaarder wel gehouden om verbeterpunten te formuleren (plan), op te volgen (do) én te checken of daarmee het risico voldoende wordt afgedekt (check). Deze verplichting betreft die onderdelen waar risico’s worden geformuleerd.</w:t>
      </w:r>
    </w:p>
    <w:p w14:paraId="1BF526F8" w14:textId="024FAB54" w:rsidR="004016E7" w:rsidRDefault="004016E7" w:rsidP="004016E7">
      <w:pPr>
        <w:pStyle w:val="Body1"/>
        <w:rPr>
          <w:lang w:val="nl-NL"/>
        </w:rPr>
      </w:pPr>
      <w:r w:rsidRPr="00430452">
        <w:rPr>
          <w:lang w:val="nl-NL"/>
        </w:rPr>
        <w:t>Aan de verbetercyclus wordt invulling gegeven door in een volgende zelfevaluatie altijd te beoordelen of de maatregelen van de vorige evaluatie zijn uitgevoerd en tot het gewenste resultaat hebben geleid (onderdeel ‘Maatregelen voorgaande zelfevaluatie’).</w:t>
      </w:r>
    </w:p>
    <w:p w14:paraId="456C6B2A" w14:textId="77777777" w:rsidR="004016E7" w:rsidRDefault="004016E7">
      <w:pPr>
        <w:spacing w:line="276" w:lineRule="auto"/>
        <w:jc w:val="both"/>
      </w:pPr>
      <w:r>
        <w:lastRenderedPageBreak/>
        <w:br w:type="page"/>
      </w:r>
    </w:p>
    <w:p w14:paraId="26E4CB91" w14:textId="77777777" w:rsidR="004016E7" w:rsidRPr="00430452" w:rsidRDefault="004016E7" w:rsidP="004016E7">
      <w:pPr>
        <w:pStyle w:val="Kop1"/>
      </w:pPr>
      <w:bookmarkStart w:id="27" w:name="_Toc124245440"/>
      <w:bookmarkStart w:id="28" w:name="_Toc124928788"/>
      <w:r w:rsidRPr="00430452">
        <w:lastRenderedPageBreak/>
        <w:t>Het werken met de zelfevaluatie</w:t>
      </w:r>
      <w:bookmarkEnd w:id="27"/>
      <w:bookmarkEnd w:id="28"/>
    </w:p>
    <w:p w14:paraId="32623A7D" w14:textId="77777777" w:rsidR="004016E7" w:rsidRPr="00430452" w:rsidRDefault="004016E7" w:rsidP="004016E7">
      <w:pPr>
        <w:pStyle w:val="Kop2"/>
      </w:pPr>
      <w:bookmarkStart w:id="29" w:name="_Toc124245441"/>
      <w:bookmarkStart w:id="30" w:name="_Toc124928789"/>
      <w:r w:rsidRPr="00430452">
        <w:t>Opbouw</w:t>
      </w:r>
      <w:bookmarkEnd w:id="29"/>
      <w:bookmarkEnd w:id="30"/>
    </w:p>
    <w:p w14:paraId="7D6AABD1" w14:textId="77777777" w:rsidR="004016E7" w:rsidRPr="00430452" w:rsidRDefault="004016E7" w:rsidP="004016E7">
      <w:pPr>
        <w:pStyle w:val="Body1"/>
        <w:rPr>
          <w:lang w:val="nl-NL"/>
        </w:rPr>
      </w:pPr>
      <w:r w:rsidRPr="00430452">
        <w:rPr>
          <w:lang w:val="nl-NL"/>
        </w:rPr>
        <w:t>De zelfevaluatie bestaat uit een algemeen deel en de normonderdelen. De nummering van de normonderdelen volgt die van de betreffende artikelen in de Gerechtsdeurwaardersverordening.</w:t>
      </w:r>
    </w:p>
    <w:p w14:paraId="004E6C0A" w14:textId="77777777" w:rsidR="004016E7" w:rsidRPr="00430452" w:rsidRDefault="004016E7" w:rsidP="004016E7">
      <w:pPr>
        <w:pStyle w:val="Body1"/>
        <w:rPr>
          <w:lang w:val="nl-NL"/>
        </w:rPr>
      </w:pPr>
      <w:r w:rsidRPr="00430452">
        <w:rPr>
          <w:lang w:val="nl-NL"/>
        </w:rPr>
        <w:t>Het algemene deel geeft de auditor informatie over het kantoor. Ook wordt de complexiteits-categorie van het kantoor uitgewerkt (A, B of C). Deze categorie geeft de auditor een handreiking over de wijze waarop het kantoor op voldoende wijze invulling kan geven aan de norm. Anders gesteld: de categorie-indeling geeft de mogelijkheid om onderscheid te maken tussen grotere en kleinere kantoren.</w:t>
      </w:r>
    </w:p>
    <w:p w14:paraId="5B935987" w14:textId="77777777" w:rsidR="004016E7" w:rsidRPr="00430452" w:rsidRDefault="004016E7" w:rsidP="004016E7">
      <w:pPr>
        <w:pStyle w:val="Body1"/>
        <w:rPr>
          <w:lang w:val="nl-NL"/>
        </w:rPr>
      </w:pPr>
      <w:r w:rsidRPr="00430452">
        <w:rPr>
          <w:lang w:val="nl-NL"/>
        </w:rPr>
        <w:t>De normonderdelen in de zelfevaluatie zijn op hoofdlijn en raken aan specifieke punten van de artikelen in de Gerechtsdeurwaardersverordening. Het is nadrukkelijk een eigen beoordeling waarbij rekening is gehouden met de tijdbesteding. De auditor heeft in het model toetsingsverslag een uitgebreidere set ter beoordeling en meer in detail. Dat formuleringen verschillen tussen de zelfevaluatie en het toetsingsverslag is dan ook intentioneel en voldoet aan de verschillen in functie van beide documenten.</w:t>
      </w:r>
    </w:p>
    <w:p w14:paraId="3EDE7C17" w14:textId="77777777" w:rsidR="004016E7" w:rsidRPr="00430452" w:rsidRDefault="004016E7" w:rsidP="004016E7">
      <w:pPr>
        <w:pStyle w:val="Kop2"/>
      </w:pPr>
      <w:bookmarkStart w:id="31" w:name="_Toc124245442"/>
      <w:bookmarkStart w:id="32" w:name="_Toc124928790"/>
      <w:r w:rsidRPr="00430452">
        <w:t>Omgaan met risico’s</w:t>
      </w:r>
      <w:bookmarkEnd w:id="31"/>
      <w:bookmarkEnd w:id="32"/>
    </w:p>
    <w:p w14:paraId="784B63BB" w14:textId="77777777" w:rsidR="004016E7" w:rsidRPr="00430452" w:rsidRDefault="004016E7" w:rsidP="004016E7">
      <w:pPr>
        <w:pStyle w:val="Body1"/>
        <w:rPr>
          <w:lang w:val="nl-NL"/>
        </w:rPr>
      </w:pPr>
      <w:r w:rsidRPr="00430452">
        <w:rPr>
          <w:lang w:val="nl-NL"/>
        </w:rPr>
        <w:t>De kwaliteitstoets is risico-gestuurd en daarmee ook de zelfevaluatie. In het algemeen gaat het erom om risico’s zoveel mogelijk te verminderen.</w:t>
      </w:r>
    </w:p>
    <w:p w14:paraId="7F3DF3EB" w14:textId="77777777" w:rsidR="004016E7" w:rsidRPr="00430452" w:rsidRDefault="004016E7" w:rsidP="004016E7">
      <w:pPr>
        <w:pStyle w:val="Body1"/>
        <w:rPr>
          <w:lang w:val="nl-NL"/>
        </w:rPr>
      </w:pPr>
      <w:r w:rsidRPr="00430452">
        <w:rPr>
          <w:lang w:val="nl-NL"/>
        </w:rPr>
        <w:t>Alhoewel risico mogelijk een negatieve associatie oproept, hoeft dat geenszins. Het is juist een pré als risico’s in beeld zijn zodat er maatregelen kunnen worden genomen om het risico te verkleinen. Een risico is een kwetsbaarheid. Deze kwetsbaarheden kunnen het gevolg zijn van de inrichting van een organisatie (bijvoorbeeld te afhankelijk van één bepaalde medewerker), maar kunnen ook eenvoudigweg een oorzaak buiten de organisatie hebben (blootstelling aan hackpogingen). In beide gevallen is het van belang om maatregelen te nemen om het risico te verminderen.</w:t>
      </w:r>
    </w:p>
    <w:p w14:paraId="06C3694C" w14:textId="77777777" w:rsidR="004016E7" w:rsidRPr="00430452" w:rsidRDefault="004016E7" w:rsidP="004016E7">
      <w:pPr>
        <w:pStyle w:val="Body1"/>
        <w:rPr>
          <w:lang w:val="nl-NL"/>
        </w:rPr>
      </w:pPr>
      <w:r w:rsidRPr="00430452">
        <w:rPr>
          <w:lang w:val="nl-NL"/>
        </w:rPr>
        <w:t xml:space="preserve">Identificatie van meerdere risico’s is dan ook geen diskwalificatie maar geeft juist weer dat het kantoor goed zicht heeft op kwetsbaarheden en de mogelijkheid heeft om daar actief aan te werken. </w:t>
      </w:r>
    </w:p>
    <w:p w14:paraId="11AB43E1" w14:textId="77777777" w:rsidR="004016E7" w:rsidRPr="00430452" w:rsidRDefault="004016E7" w:rsidP="004016E7">
      <w:pPr>
        <w:pStyle w:val="Body1"/>
        <w:rPr>
          <w:lang w:val="nl-NL"/>
        </w:rPr>
      </w:pPr>
      <w:r w:rsidRPr="00430452">
        <w:rPr>
          <w:lang w:val="nl-NL"/>
        </w:rPr>
        <w:t>Het benoemen van een risico leidt er dus zeker niet toe dat u in de toetsing onvoldoende scoort. De auditor voert met u het gesprek en weegt de maatregelen die u voorstelt. Een risico dat is voorzien van goede maatregelen kan voor de auditor tot de beoordeling leiden dat de werking voldoende is geborgd. Anderzijds kan het niet inzichtelijk hebben van het risico de auditor doen besluiten de beoordeling ‘punt van zorg’ af te geven.</w:t>
      </w:r>
    </w:p>
    <w:p w14:paraId="7257DC36" w14:textId="77777777" w:rsidR="004016E7" w:rsidRPr="00430452" w:rsidRDefault="004016E7" w:rsidP="004016E7">
      <w:pPr>
        <w:pStyle w:val="Kop2"/>
      </w:pPr>
      <w:bookmarkStart w:id="33" w:name="_Toc124245443"/>
      <w:bookmarkStart w:id="34" w:name="_Toc124928791"/>
      <w:r w:rsidRPr="00430452">
        <w:t>Verspreiding</w:t>
      </w:r>
      <w:bookmarkEnd w:id="33"/>
      <w:bookmarkEnd w:id="34"/>
    </w:p>
    <w:p w14:paraId="2FA7FCC7" w14:textId="77777777" w:rsidR="004016E7" w:rsidRDefault="004016E7" w:rsidP="004016E7">
      <w:pPr>
        <w:pStyle w:val="Body1"/>
        <w:rPr>
          <w:lang w:val="nl-NL"/>
        </w:rPr>
      </w:pPr>
      <w:r w:rsidRPr="00430452">
        <w:rPr>
          <w:lang w:val="nl-NL"/>
        </w:rPr>
        <w:t>De zelfevaluatie stuurt u niet toe aan de KBvG. U deelt de zelfevaluatie (conform de termijnen) met de auditor.</w:t>
      </w:r>
    </w:p>
    <w:p w14:paraId="5A992D31" w14:textId="77777777" w:rsidR="004016E7" w:rsidRPr="00430452" w:rsidRDefault="004016E7" w:rsidP="004016E7">
      <w:pPr>
        <w:pStyle w:val="Body1"/>
        <w:rPr>
          <w:lang w:val="nl-NL"/>
        </w:rPr>
      </w:pPr>
    </w:p>
    <w:p w14:paraId="59807A12" w14:textId="77777777" w:rsidR="004016E7" w:rsidRDefault="004016E7">
      <w:pPr>
        <w:spacing w:line="276" w:lineRule="auto"/>
        <w:jc w:val="both"/>
        <w:rPr>
          <w:rFonts w:cs="Times New Roman (Body CS)"/>
          <w:b/>
          <w:color w:val="DA8A1C"/>
          <w:sz w:val="40"/>
          <w:szCs w:val="28"/>
        </w:rPr>
      </w:pPr>
      <w:bookmarkStart w:id="35" w:name="_Toc124245444"/>
      <w:r>
        <w:lastRenderedPageBreak/>
        <w:br w:type="page"/>
      </w:r>
    </w:p>
    <w:p w14:paraId="416794E8" w14:textId="37C346D0" w:rsidR="004016E7" w:rsidRPr="00430452" w:rsidRDefault="004016E7" w:rsidP="004016E7">
      <w:pPr>
        <w:pStyle w:val="Kop1"/>
      </w:pPr>
      <w:bookmarkStart w:id="36" w:name="_Toc124928792"/>
      <w:r w:rsidRPr="00430452">
        <w:lastRenderedPageBreak/>
        <w:t>Invulinstructie</w:t>
      </w:r>
      <w:bookmarkEnd w:id="35"/>
      <w:bookmarkEnd w:id="36"/>
    </w:p>
    <w:p w14:paraId="3DC85588" w14:textId="77777777" w:rsidR="004016E7" w:rsidRPr="00430452" w:rsidRDefault="004016E7" w:rsidP="004016E7">
      <w:pPr>
        <w:pStyle w:val="Kop2"/>
      </w:pPr>
      <w:bookmarkStart w:id="37" w:name="_Toc124245445"/>
      <w:bookmarkStart w:id="38" w:name="_Toc124928793"/>
      <w:r w:rsidRPr="00430452">
        <w:t>Algemeen</w:t>
      </w:r>
      <w:bookmarkEnd w:id="37"/>
      <w:bookmarkEnd w:id="38"/>
    </w:p>
    <w:p w14:paraId="498626A9" w14:textId="77777777" w:rsidR="004016E7" w:rsidRPr="00430452" w:rsidRDefault="004016E7" w:rsidP="004016E7">
      <w:pPr>
        <w:pStyle w:val="Body1"/>
        <w:rPr>
          <w:lang w:val="nl-NL"/>
        </w:rPr>
      </w:pPr>
      <w:r w:rsidRPr="00430452">
        <w:rPr>
          <w:lang w:val="nl-NL"/>
        </w:rPr>
        <w:t>Dit betreft enkele algemene gegevens van het kantoor.</w:t>
      </w:r>
    </w:p>
    <w:p w14:paraId="3A85FC95" w14:textId="77777777" w:rsidR="004016E7" w:rsidRPr="00430452" w:rsidRDefault="004016E7" w:rsidP="004016E7">
      <w:pPr>
        <w:pStyle w:val="Kop2"/>
      </w:pPr>
      <w:bookmarkStart w:id="39" w:name="_Toc124245446"/>
      <w:bookmarkStart w:id="40" w:name="_Toc124928794"/>
      <w:r w:rsidRPr="00430452">
        <w:t>Profielschets</w:t>
      </w:r>
      <w:bookmarkEnd w:id="39"/>
      <w:bookmarkEnd w:id="40"/>
    </w:p>
    <w:p w14:paraId="4137BC24" w14:textId="77777777" w:rsidR="004016E7" w:rsidRPr="00430452" w:rsidRDefault="004016E7" w:rsidP="004016E7">
      <w:pPr>
        <w:pStyle w:val="Body1"/>
        <w:rPr>
          <w:lang w:val="nl-NL"/>
        </w:rPr>
      </w:pPr>
      <w:r w:rsidRPr="00430452">
        <w:rPr>
          <w:lang w:val="nl-NL"/>
        </w:rPr>
        <w:t xml:space="preserve">Met een korte profielschets geeft u de auditor voorafgaand aan de toetsing een beeld van de organisatie. Daarmee is de auditor beter in staat de toetsing voor te bereiden en toe te spitsen op het karakter (groot / klein, grote portefeuilles vs. MKB </w:t>
      </w:r>
      <w:proofErr w:type="spellStart"/>
      <w:r w:rsidRPr="00430452">
        <w:rPr>
          <w:lang w:val="nl-NL"/>
        </w:rPr>
        <w:t>etc</w:t>
      </w:r>
      <w:proofErr w:type="spellEnd"/>
      <w:r w:rsidRPr="00430452">
        <w:rPr>
          <w:lang w:val="nl-NL"/>
        </w:rPr>
        <w:t>) van uw kantoor.</w:t>
      </w:r>
    </w:p>
    <w:p w14:paraId="12398D05" w14:textId="77777777" w:rsidR="004016E7" w:rsidRPr="00430452" w:rsidRDefault="004016E7" w:rsidP="004016E7">
      <w:pPr>
        <w:pStyle w:val="Kop2"/>
      </w:pPr>
      <w:bookmarkStart w:id="41" w:name="_Toc124245447"/>
      <w:bookmarkStart w:id="42" w:name="_Toc124928795"/>
      <w:r w:rsidRPr="00430452">
        <w:t>Normonderdelen (Domeinen)</w:t>
      </w:r>
      <w:bookmarkEnd w:id="41"/>
      <w:bookmarkEnd w:id="42"/>
    </w:p>
    <w:p w14:paraId="44E3A76C" w14:textId="77777777" w:rsidR="004016E7" w:rsidRDefault="004016E7" w:rsidP="004016E7">
      <w:pPr>
        <w:pStyle w:val="Body1"/>
        <w:rPr>
          <w:lang w:val="nl-NL"/>
        </w:rPr>
      </w:pPr>
      <w:r w:rsidRPr="00430452">
        <w:rPr>
          <w:lang w:val="nl-NL"/>
        </w:rPr>
        <w:t>De gerechtsdeurwaarder geeft voor zijn kantoororganisatie per normonderdeel aan of dit voldoende geborgd is, er een mogelijk risico is of dat er een risico aanwezig is. Bij deze inschatting is het niet de intentie om op ieder onderdeel per definitie ‘voldoende geborgd’ in te vullen. In iedere bedrijfsvoering zijn risico’s aanwezig. De zelfevaluatie heeft juist tot doel om eventuele risico’s zichtbaar te maken. Een situatie waarbij risico’s worden herkend en er maatregelen op worden genomen is te prefereren boven die waarin risico’s onvoldoende aandacht krijgen. De maatregelen zijn gericht op het verkleinen van het risico.</w:t>
      </w:r>
    </w:p>
    <w:tbl>
      <w:tblPr>
        <w:tblStyle w:val="Tabelraster"/>
        <w:tblW w:w="0" w:type="auto"/>
        <w:tblBorders>
          <w:bottom w:val="none" w:sz="0" w:space="0" w:color="auto"/>
          <w:insideH w:val="none" w:sz="0" w:space="0" w:color="auto"/>
          <w:insideV w:val="none" w:sz="0" w:space="0" w:color="auto"/>
        </w:tblBorders>
        <w:tblCellMar>
          <w:top w:w="227" w:type="dxa"/>
          <w:left w:w="170" w:type="dxa"/>
          <w:bottom w:w="227" w:type="dxa"/>
          <w:right w:w="170" w:type="dxa"/>
        </w:tblCellMar>
        <w:tblLook w:val="0600" w:firstRow="0" w:lastRow="0" w:firstColumn="0" w:lastColumn="0" w:noHBand="1" w:noVBand="1"/>
      </w:tblPr>
      <w:tblGrid>
        <w:gridCol w:w="9016"/>
      </w:tblGrid>
      <w:tr w:rsidR="004016E7" w14:paraId="008F75F3" w14:textId="77777777" w:rsidTr="001C4983">
        <w:tc>
          <w:tcPr>
            <w:tcW w:w="901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A83C"/>
            <w:vAlign w:val="center"/>
          </w:tcPr>
          <w:p w14:paraId="6C9AB352" w14:textId="77777777" w:rsidR="004016E7" w:rsidRPr="005D0F9E" w:rsidRDefault="004016E7" w:rsidP="00211CCE">
            <w:pPr>
              <w:pStyle w:val="Body1"/>
              <w:ind w:firstLine="360"/>
              <w:rPr>
                <w:b/>
                <w:bCs/>
                <w:color w:val="000000" w:themeColor="text1"/>
                <w:lang w:val="nl-NL"/>
              </w:rPr>
            </w:pPr>
            <w:r w:rsidRPr="005D0F9E">
              <w:rPr>
                <w:b/>
                <w:bCs/>
                <w:color w:val="000000" w:themeColor="text1"/>
                <w:lang w:val="nl-NL"/>
              </w:rPr>
              <w:t>Voldoende geborgd</w:t>
            </w:r>
          </w:p>
          <w:p w14:paraId="05DE4FDF" w14:textId="77777777" w:rsidR="004016E7" w:rsidRPr="00901918" w:rsidRDefault="004016E7" w:rsidP="004016E7">
            <w:pPr>
              <w:pStyle w:val="Body1"/>
              <w:numPr>
                <w:ilvl w:val="0"/>
                <w:numId w:val="13"/>
              </w:numPr>
              <w:rPr>
                <w:lang w:val="nl-NL"/>
              </w:rPr>
            </w:pPr>
            <w:r w:rsidRPr="00901918">
              <w:rPr>
                <w:lang w:val="nl-NL"/>
              </w:rPr>
              <w:t>De organisatie heeft betrouwbare processen en afspraken voor dit onderdeel waardoor er in het verleden geen afwijkingen zijn geweest en deze ook niet zijn te voorzien voor de toekomst, én</w:t>
            </w:r>
          </w:p>
          <w:p w14:paraId="3CAAD3E3" w14:textId="77777777" w:rsidR="004016E7" w:rsidRPr="00901918" w:rsidRDefault="004016E7" w:rsidP="004016E7">
            <w:pPr>
              <w:pStyle w:val="Body1"/>
              <w:numPr>
                <w:ilvl w:val="0"/>
                <w:numId w:val="13"/>
              </w:numPr>
              <w:rPr>
                <w:lang w:val="nl-NL"/>
              </w:rPr>
            </w:pPr>
            <w:r w:rsidRPr="00901918">
              <w:rPr>
                <w:lang w:val="nl-NL"/>
              </w:rPr>
              <w:t>Er zijn geen veranderingen binnen de organisatie of komend vanuit externe ontwikkelingen die deze stabiele situatie aan kunnen tasten.</w:t>
            </w:r>
          </w:p>
        </w:tc>
      </w:tr>
      <w:tr w:rsidR="004016E7" w14:paraId="746300CF" w14:textId="77777777" w:rsidTr="001C4983">
        <w:trPr>
          <w:trHeight w:val="259"/>
        </w:trPr>
        <w:tc>
          <w:tcPr>
            <w:tcW w:w="901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A8A1C"/>
            <w:vAlign w:val="center"/>
          </w:tcPr>
          <w:p w14:paraId="5C4D980E" w14:textId="77777777" w:rsidR="004016E7" w:rsidRPr="005D0F9E" w:rsidRDefault="004016E7" w:rsidP="00211CCE">
            <w:pPr>
              <w:pStyle w:val="Body1"/>
              <w:ind w:firstLine="360"/>
              <w:rPr>
                <w:b/>
                <w:bCs/>
                <w:color w:val="000000" w:themeColor="text1"/>
                <w:lang w:val="nl-NL"/>
              </w:rPr>
            </w:pPr>
            <w:r>
              <w:rPr>
                <w:b/>
                <w:bCs/>
                <w:color w:val="000000" w:themeColor="text1"/>
                <w:lang w:val="nl-NL"/>
              </w:rPr>
              <w:t>Mogelijk risico</w:t>
            </w:r>
          </w:p>
          <w:p w14:paraId="27CF4AEC" w14:textId="77777777" w:rsidR="004016E7" w:rsidRPr="00901918" w:rsidRDefault="004016E7" w:rsidP="004016E7">
            <w:pPr>
              <w:pStyle w:val="Body1"/>
              <w:numPr>
                <w:ilvl w:val="0"/>
                <w:numId w:val="14"/>
              </w:numPr>
              <w:rPr>
                <w:lang w:val="nl-NL"/>
              </w:rPr>
            </w:pPr>
            <w:r w:rsidRPr="00901918">
              <w:rPr>
                <w:lang w:val="nl-NL"/>
              </w:rPr>
              <w:t>De uitgangspositie van en de processen binnen de organisatie dekken dit onderdeel mogelijk niet voldoende af, en/of,</w:t>
            </w:r>
          </w:p>
          <w:p w14:paraId="567A008C" w14:textId="77777777" w:rsidR="004016E7" w:rsidRPr="00901918" w:rsidRDefault="004016E7" w:rsidP="004016E7">
            <w:pPr>
              <w:pStyle w:val="Body1"/>
              <w:numPr>
                <w:ilvl w:val="0"/>
                <w:numId w:val="14"/>
              </w:numPr>
              <w:rPr>
                <w:lang w:val="nl-NL"/>
              </w:rPr>
            </w:pPr>
            <w:r w:rsidRPr="00901918">
              <w:rPr>
                <w:lang w:val="nl-NL"/>
              </w:rPr>
              <w:t>U ziet verbeteringen die doorgevoerd kunnen worden om het onderdeel beter te borgen, en/of,</w:t>
            </w:r>
          </w:p>
          <w:p w14:paraId="2173D945" w14:textId="77777777" w:rsidR="004016E7" w:rsidRPr="00901918" w:rsidRDefault="004016E7" w:rsidP="004016E7">
            <w:pPr>
              <w:pStyle w:val="Body1"/>
              <w:numPr>
                <w:ilvl w:val="0"/>
                <w:numId w:val="14"/>
              </w:numPr>
              <w:rPr>
                <w:lang w:val="nl-NL"/>
              </w:rPr>
            </w:pPr>
            <w:r w:rsidRPr="00901918">
              <w:rPr>
                <w:lang w:val="nl-NL"/>
              </w:rPr>
              <w:t>Er zijn ontwikkelingen binnen of buiten de organisatie die maken dat het onzeker is of dit in de komende periode voldoende is geborgd.</w:t>
            </w:r>
          </w:p>
        </w:tc>
      </w:tr>
    </w:tbl>
    <w:tbl>
      <w:tblPr>
        <w:tblStyle w:val="Style1"/>
        <w:tblW w:w="0" w:type="auto"/>
        <w:tblCellMar>
          <w:top w:w="227" w:type="dxa"/>
          <w:left w:w="170" w:type="dxa"/>
          <w:bottom w:w="227" w:type="dxa"/>
          <w:right w:w="170" w:type="dxa"/>
        </w:tblCellMar>
        <w:tblLook w:val="04A0" w:firstRow="1" w:lastRow="0" w:firstColumn="1" w:lastColumn="0" w:noHBand="0" w:noVBand="1"/>
      </w:tblPr>
      <w:tblGrid>
        <w:gridCol w:w="9016"/>
      </w:tblGrid>
      <w:tr w:rsidR="004016E7" w14:paraId="076017F3" w14:textId="77777777" w:rsidTr="001C4983">
        <w:tc>
          <w:tcPr>
            <w:tcW w:w="9016" w:type="dxa"/>
            <w:shd w:val="clear" w:color="auto" w:fill="FF332B"/>
            <w:vAlign w:val="center"/>
          </w:tcPr>
          <w:p w14:paraId="1522EFC0" w14:textId="77777777" w:rsidR="004016E7" w:rsidRPr="005D0F9E" w:rsidRDefault="004016E7" w:rsidP="00211CCE">
            <w:pPr>
              <w:pStyle w:val="Body1"/>
              <w:ind w:firstLine="360"/>
              <w:rPr>
                <w:b/>
                <w:bCs/>
                <w:color w:val="000000" w:themeColor="text1"/>
                <w:lang w:val="nl-NL"/>
              </w:rPr>
            </w:pPr>
            <w:r>
              <w:rPr>
                <w:b/>
                <w:bCs/>
                <w:color w:val="000000" w:themeColor="text1"/>
                <w:lang w:val="nl-NL"/>
              </w:rPr>
              <w:t>Risico aanwezig</w:t>
            </w:r>
          </w:p>
          <w:p w14:paraId="7854579D" w14:textId="77777777" w:rsidR="004016E7" w:rsidRPr="003A30DA" w:rsidRDefault="004016E7" w:rsidP="004016E7">
            <w:pPr>
              <w:pStyle w:val="Body1"/>
              <w:numPr>
                <w:ilvl w:val="0"/>
                <w:numId w:val="15"/>
              </w:numPr>
              <w:rPr>
                <w:lang w:val="nl-NL"/>
              </w:rPr>
            </w:pPr>
            <w:r w:rsidRPr="003A30DA">
              <w:rPr>
                <w:lang w:val="nl-NL"/>
              </w:rPr>
              <w:t>De uitgangspositie van en de processen binnen de organisatie dekken dit onderdeel on voldoende af, en/of,</w:t>
            </w:r>
          </w:p>
          <w:p w14:paraId="56B20B15" w14:textId="77777777" w:rsidR="004016E7" w:rsidRDefault="004016E7" w:rsidP="004016E7">
            <w:pPr>
              <w:pStyle w:val="Body1"/>
              <w:numPr>
                <w:ilvl w:val="0"/>
                <w:numId w:val="15"/>
              </w:numPr>
              <w:rPr>
                <w:lang w:val="nl-NL"/>
              </w:rPr>
            </w:pPr>
            <w:r w:rsidRPr="00901918">
              <w:rPr>
                <w:lang w:val="nl-NL"/>
              </w:rPr>
              <w:lastRenderedPageBreak/>
              <w:t>Er zijn ontwikkelingen binnen of buiten de organisatie die maken dat er (nieuwe) risico’s ontstaan waar u rekening mee moet houden en maatregelen op moet nemen.</w:t>
            </w:r>
          </w:p>
        </w:tc>
      </w:tr>
    </w:tbl>
    <w:p w14:paraId="0C83674C" w14:textId="77777777" w:rsidR="004016E7" w:rsidRDefault="004016E7" w:rsidP="004016E7">
      <w:pPr>
        <w:pStyle w:val="Body1"/>
        <w:rPr>
          <w:b/>
          <w:bCs/>
          <w:color w:val="DA8A1C"/>
          <w:lang w:val="nl-NL"/>
        </w:rPr>
      </w:pPr>
    </w:p>
    <w:p w14:paraId="281E93EB" w14:textId="77777777" w:rsidR="004016E7" w:rsidRPr="009464B1" w:rsidRDefault="004016E7" w:rsidP="004016E7">
      <w:pPr>
        <w:pStyle w:val="Kop2"/>
      </w:pPr>
      <w:bookmarkStart w:id="43" w:name="_Toc124245448"/>
      <w:bookmarkStart w:id="44" w:name="_Toc124928796"/>
      <w:r w:rsidRPr="009464B1">
        <w:t>Geef een heldere toelichting</w:t>
      </w:r>
      <w:bookmarkEnd w:id="43"/>
      <w:bookmarkEnd w:id="44"/>
    </w:p>
    <w:p w14:paraId="381D78E3" w14:textId="77777777" w:rsidR="004016E7" w:rsidRPr="00430452" w:rsidRDefault="004016E7" w:rsidP="004016E7">
      <w:pPr>
        <w:pStyle w:val="Body1"/>
        <w:rPr>
          <w:lang w:val="nl-NL"/>
        </w:rPr>
      </w:pPr>
      <w:r w:rsidRPr="00430452">
        <w:rPr>
          <w:lang w:val="nl-NL"/>
        </w:rPr>
        <w:t>Geef bij de evaluatie per onderdeel een puntsgewijze en beknopte toelichting. Deze toelichting toont bijvoorbeeld aan dat het onderdeel voldoende geborgd is of geeft aan waarom er een mogelijk risico aanwezig is. Een goede toelichting geeft de auditor inzicht, voorkomt onnodige vragen en maakt het mogelijk juist op de lastigere onderdelen in te zoomen.</w:t>
      </w:r>
    </w:p>
    <w:p w14:paraId="5DB36020" w14:textId="77777777" w:rsidR="004016E7" w:rsidRPr="00430452" w:rsidRDefault="004016E7" w:rsidP="004016E7">
      <w:pPr>
        <w:pStyle w:val="Kop2"/>
      </w:pPr>
      <w:bookmarkStart w:id="45" w:name="_Toc124245449"/>
      <w:bookmarkStart w:id="46" w:name="_Toc124928797"/>
      <w:r w:rsidRPr="00430452">
        <w:t>Benoem maatregelen</w:t>
      </w:r>
      <w:bookmarkEnd w:id="45"/>
      <w:bookmarkEnd w:id="46"/>
    </w:p>
    <w:p w14:paraId="2EDB967B" w14:textId="44274CBD" w:rsidR="004016E7" w:rsidRPr="00430452" w:rsidRDefault="004016E7" w:rsidP="004016E7">
      <w:pPr>
        <w:pStyle w:val="Body1"/>
        <w:rPr>
          <w:lang w:val="nl-NL"/>
        </w:rPr>
      </w:pPr>
      <w:r w:rsidRPr="00430452">
        <w:rPr>
          <w:lang w:val="nl-NL"/>
        </w:rPr>
        <w:t>Bij de onderdelen waar (mogelijk) een risico aanwezig is, is het van belang om maatregelen aan te geven waar u mee bezig bent om het risico af te dekken. Deze acties zijn onderdeel van de verbetercyclus. In de toetsing zullen deze zeker door de auditor aan de orde worden gesteld.</w:t>
      </w:r>
      <w:r w:rsidRPr="00430452">
        <w:rPr>
          <w:lang w:val="nl-NL"/>
        </w:rPr>
        <w:t> </w:t>
      </w:r>
    </w:p>
    <w:p w14:paraId="3928BF1B" w14:textId="6C1FB8A1" w:rsidR="004016E7" w:rsidRPr="009464B1" w:rsidRDefault="004016E7" w:rsidP="004016E7">
      <w:pPr>
        <w:pStyle w:val="Kop2"/>
      </w:pPr>
      <w:bookmarkStart w:id="47" w:name="_Toc124245450"/>
      <w:bookmarkStart w:id="48" w:name="_Toc124928798"/>
      <w:r w:rsidRPr="009464B1">
        <w:t>Een invulvoorbeeld</w:t>
      </w:r>
      <w:bookmarkEnd w:id="47"/>
      <w:bookmarkEnd w:id="48"/>
    </w:p>
    <w:p w14:paraId="4610C24F" w14:textId="18D368C6" w:rsidR="004016E7" w:rsidRDefault="001E30F1" w:rsidP="004016E7">
      <w:pPr>
        <w:spacing w:line="276" w:lineRule="auto"/>
        <w:jc w:val="both"/>
      </w:pPr>
      <w:r>
        <w:rPr>
          <w:noProof/>
        </w:rPr>
        <w:drawing>
          <wp:inline distT="0" distB="0" distL="0" distR="0" wp14:anchorId="0070289F" wp14:editId="202E58D2">
            <wp:extent cx="5080000" cy="2815218"/>
            <wp:effectExtent l="12700" t="12700" r="12700" b="1714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087684" cy="2819476"/>
                    </a:xfrm>
                    <a:prstGeom prst="rect">
                      <a:avLst/>
                    </a:prstGeom>
                    <a:ln>
                      <a:solidFill>
                        <a:srgbClr val="DA8A1C"/>
                      </a:solidFill>
                    </a:ln>
                  </pic:spPr>
                </pic:pic>
              </a:graphicData>
            </a:graphic>
          </wp:inline>
        </w:drawing>
      </w:r>
    </w:p>
    <w:p w14:paraId="6E96047C" w14:textId="0C36F1BA" w:rsidR="00B56024" w:rsidRDefault="00B56024">
      <w:pPr>
        <w:spacing w:line="276" w:lineRule="auto"/>
        <w:jc w:val="both"/>
        <w:rPr>
          <w:rFonts w:cs="Times New Roman (Body CS)"/>
          <w:b/>
          <w:color w:val="DA8A1C"/>
          <w:sz w:val="40"/>
          <w:szCs w:val="28"/>
        </w:rPr>
      </w:pPr>
      <w:bookmarkStart w:id="49" w:name="_Toc124245451"/>
      <w:r>
        <w:br w:type="page"/>
      </w:r>
    </w:p>
    <w:p w14:paraId="0BFB1B42" w14:textId="01672F80" w:rsidR="004016E7" w:rsidRPr="00430452" w:rsidRDefault="004016E7" w:rsidP="004016E7">
      <w:pPr>
        <w:pStyle w:val="Kop1"/>
      </w:pPr>
      <w:bookmarkStart w:id="50" w:name="_Toc124928799"/>
      <w:r w:rsidRPr="00430452">
        <w:lastRenderedPageBreak/>
        <w:t>Voorbereiding voor de toetsing</w:t>
      </w:r>
      <w:bookmarkEnd w:id="49"/>
      <w:bookmarkEnd w:id="50"/>
    </w:p>
    <w:p w14:paraId="3B515C30" w14:textId="77777777" w:rsidR="004016E7" w:rsidRPr="00430452" w:rsidRDefault="004016E7" w:rsidP="004016E7">
      <w:pPr>
        <w:pStyle w:val="Kop2"/>
      </w:pPr>
      <w:bookmarkStart w:id="51" w:name="_Toc124245452"/>
      <w:bookmarkStart w:id="52" w:name="_Toc124928800"/>
      <w:r w:rsidRPr="00430452">
        <w:t>Voorbereiding van de gerechtsdeurwaarder</w:t>
      </w:r>
      <w:bookmarkEnd w:id="51"/>
      <w:bookmarkEnd w:id="52"/>
    </w:p>
    <w:p w14:paraId="3B4A7388" w14:textId="4715C151" w:rsidR="004016E7" w:rsidRDefault="004016E7" w:rsidP="004016E7">
      <w:pPr>
        <w:pStyle w:val="Body1"/>
        <w:rPr>
          <w:lang w:val="nl-NL"/>
        </w:rPr>
      </w:pPr>
      <w:r w:rsidRPr="00430452">
        <w:rPr>
          <w:lang w:val="nl-NL"/>
        </w:rPr>
        <w:t xml:space="preserve">Een voorbereiding voor een toetsing bestaat in ieder geval in het uitvoeren van een zelfevaluatie. Deze moet minimaal zeven werkdagen voorafgaand aan de toetsing aan de auditor worden gestuurd. Zonder tijdige en volledige zelfevaluatie kan de toetsing niet plaatsvinden. </w:t>
      </w:r>
    </w:p>
    <w:p w14:paraId="28A60CEE" w14:textId="77777777" w:rsidR="003A07C8" w:rsidRPr="00430452" w:rsidRDefault="003A07C8" w:rsidP="004016E7">
      <w:pPr>
        <w:pStyle w:val="Body1"/>
        <w:rPr>
          <w:lang w:val="nl-NL"/>
        </w:rPr>
      </w:pPr>
    </w:p>
    <w:p w14:paraId="323EF6EF" w14:textId="054ACB66" w:rsidR="004016E7" w:rsidRDefault="004016E7" w:rsidP="004016E7">
      <w:pPr>
        <w:pStyle w:val="Body1"/>
        <w:rPr>
          <w:lang w:val="nl-NL"/>
        </w:rPr>
      </w:pPr>
      <w:r w:rsidRPr="00430452">
        <w:rPr>
          <w:lang w:val="nl-NL"/>
        </w:rPr>
        <w:t>Daarnaast is het aan te bevelen de auditor ter voorbereiding een aantal documenten te sturen. Hierdoor is er een betere toetsing mogelijk en is er minder leestijd nodig op de dag van de toetsing. De auditor kan u voorzien van een lijst met documenten die beschikbaar zouden moeten zijn.</w:t>
      </w:r>
    </w:p>
    <w:p w14:paraId="2169BFBB" w14:textId="77777777" w:rsidR="003A07C8" w:rsidRPr="00430452" w:rsidRDefault="003A07C8" w:rsidP="004016E7">
      <w:pPr>
        <w:pStyle w:val="Body1"/>
        <w:rPr>
          <w:lang w:val="nl-NL"/>
        </w:rPr>
      </w:pPr>
    </w:p>
    <w:p w14:paraId="3493F016" w14:textId="77777777" w:rsidR="004016E7" w:rsidRPr="00430452" w:rsidRDefault="004016E7" w:rsidP="004016E7">
      <w:pPr>
        <w:pStyle w:val="Kop2"/>
      </w:pPr>
      <w:bookmarkStart w:id="53" w:name="_Toc124245453"/>
      <w:bookmarkStart w:id="54" w:name="_Toc124928801"/>
      <w:r w:rsidRPr="00430452">
        <w:t>Voorbereiding door de auditor</w:t>
      </w:r>
      <w:bookmarkEnd w:id="53"/>
      <w:bookmarkEnd w:id="54"/>
    </w:p>
    <w:p w14:paraId="2A6E5DDA" w14:textId="1DB23FCA" w:rsidR="004016E7" w:rsidRDefault="004016E7" w:rsidP="004016E7">
      <w:pPr>
        <w:pStyle w:val="Body1"/>
        <w:rPr>
          <w:lang w:val="nl-NL"/>
        </w:rPr>
      </w:pPr>
      <w:r w:rsidRPr="00430452">
        <w:rPr>
          <w:lang w:val="nl-NL"/>
        </w:rPr>
        <w:t>De auditor neemt het voorgaande toetsingsverslag door, beoordeelt de zelfevaluatie en bestudeert de vooraf toegezonden informatie.</w:t>
      </w:r>
    </w:p>
    <w:p w14:paraId="5A45E958" w14:textId="77777777" w:rsidR="003A07C8" w:rsidRPr="00430452" w:rsidRDefault="003A07C8" w:rsidP="004016E7">
      <w:pPr>
        <w:pStyle w:val="Body1"/>
        <w:rPr>
          <w:lang w:val="nl-NL"/>
        </w:rPr>
      </w:pPr>
    </w:p>
    <w:p w14:paraId="67133036" w14:textId="6AB2E7D5" w:rsidR="001C4983" w:rsidRDefault="004016E7" w:rsidP="004016E7">
      <w:pPr>
        <w:pStyle w:val="Body1"/>
        <w:rPr>
          <w:lang w:val="nl-NL"/>
        </w:rPr>
      </w:pPr>
      <w:r w:rsidRPr="00430452">
        <w:rPr>
          <w:lang w:val="nl-NL"/>
        </w:rPr>
        <w:t xml:space="preserve">Van de auditor kunt u voorafgaand aan de toetsing een toetsingsplan </w:t>
      </w:r>
      <w:proofErr w:type="spellStart"/>
      <w:r w:rsidRPr="00430452">
        <w:rPr>
          <w:lang w:val="nl-NL"/>
        </w:rPr>
        <w:t>cq</w:t>
      </w:r>
      <w:proofErr w:type="spellEnd"/>
      <w:r w:rsidRPr="00430452">
        <w:rPr>
          <w:lang w:val="nl-NL"/>
        </w:rPr>
        <w:t xml:space="preserve"> dagprogramma verwachten waarin aangegeven wordt welke medewerkers op een tijdvak zijn ingepland en over welk onderwerp dat gaat. Het opstellen van het toetsingsplan gaat in overleg met het kantoor. </w:t>
      </w:r>
    </w:p>
    <w:p w14:paraId="7FEE0E98" w14:textId="27A3CB5C" w:rsidR="004016E7" w:rsidRDefault="001C4983" w:rsidP="00B56024">
      <w:pPr>
        <w:spacing w:line="276" w:lineRule="auto"/>
        <w:jc w:val="both"/>
      </w:pPr>
      <w:r>
        <w:br w:type="page"/>
      </w:r>
    </w:p>
    <w:p w14:paraId="6979A7A4" w14:textId="25510DAC" w:rsidR="009314D5" w:rsidRPr="008F7CF8" w:rsidRDefault="008F7CF8" w:rsidP="00B80280">
      <w:pPr>
        <w:pStyle w:val="Kop1"/>
      </w:pPr>
      <w:bookmarkStart w:id="55" w:name="_Toc124928802"/>
      <w:r>
        <w:lastRenderedPageBreak/>
        <w:t>A</w:t>
      </w:r>
      <w:r w:rsidR="009F1C72" w:rsidRPr="008F7CF8">
        <w:t>lgemeen</w:t>
      </w:r>
      <w:bookmarkEnd w:id="55"/>
    </w:p>
    <w:p w14:paraId="5E43B278" w14:textId="29797332" w:rsidR="007D7C35" w:rsidRDefault="007D7C35" w:rsidP="008F7CF8">
      <w:pPr>
        <w:pStyle w:val="Kop2"/>
      </w:pPr>
      <w:bookmarkStart w:id="56" w:name="_Toc124928803"/>
      <w:r>
        <w:t>Kantoorgegevens</w:t>
      </w:r>
      <w:bookmarkEnd w:id="56"/>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6377"/>
      </w:tblGrid>
      <w:tr w:rsidR="009165F5" w14:paraId="4EF2DA15" w14:textId="77777777" w:rsidTr="009165F5">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8047748" w14:textId="650579DD" w:rsidR="009165F5" w:rsidRPr="002E2FC9" w:rsidRDefault="009165F5" w:rsidP="002E2FC9">
            <w:pPr>
              <w:pStyle w:val="Gegevens-Blauwbold"/>
              <w:rPr>
                <w:lang w:val="nl-NL"/>
              </w:rPr>
            </w:pPr>
            <w:r w:rsidRPr="002E2FC9">
              <w:t>Kantoor</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A73939D" w14:textId="2FDB9796" w:rsidR="002E2FC9" w:rsidRPr="002E2FC9" w:rsidRDefault="002E2FC9" w:rsidP="002E2FC9">
            <w:pPr>
              <w:pStyle w:val="openantwoord"/>
            </w:pPr>
          </w:p>
        </w:tc>
      </w:tr>
      <w:tr w:rsidR="002E2FC9" w14:paraId="1B2CA807" w14:textId="77777777" w:rsidTr="009165F5">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014F364" w14:textId="097401B9" w:rsidR="002E2FC9" w:rsidRPr="002E2FC9" w:rsidRDefault="002E2FC9" w:rsidP="002E2FC9">
            <w:pPr>
              <w:pStyle w:val="Gegevens-Blauwbold"/>
            </w:pPr>
            <w:r w:rsidRPr="007944A5">
              <w:t xml:space="preserve">Aantal </w:t>
            </w:r>
            <w:proofErr w:type="spellStart"/>
            <w:r w:rsidRPr="007944A5">
              <w:t>medewerkers</w:t>
            </w:r>
            <w:proofErr w:type="spellEnd"/>
            <w:r w:rsidRPr="007944A5">
              <w:t xml:space="preserve"> in </w:t>
            </w:r>
            <w:proofErr w:type="spellStart"/>
            <w:r w:rsidRPr="007944A5">
              <w:t>fte</w:t>
            </w:r>
            <w:proofErr w:type="spellEnd"/>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ECA1FA4" w14:textId="2EA8C466" w:rsidR="002E2FC9" w:rsidRDefault="002E2FC9" w:rsidP="002E2FC9">
            <w:pPr>
              <w:rPr>
                <w:lang w:val="en-US"/>
              </w:rPr>
            </w:pPr>
          </w:p>
        </w:tc>
      </w:tr>
    </w:tbl>
    <w:p w14:paraId="002B5E16" w14:textId="77777777" w:rsidR="00A9330C" w:rsidRDefault="00A9330C" w:rsidP="00A9330C"/>
    <w:tbl>
      <w:tblPr>
        <w:tblStyle w:val="Tabelraster"/>
        <w:tblW w:w="9219" w:type="dxa"/>
        <w:tblCellMar>
          <w:top w:w="170" w:type="dxa"/>
          <w:left w:w="170" w:type="dxa"/>
          <w:bottom w:w="170" w:type="dxa"/>
          <w:right w:w="170" w:type="dxa"/>
        </w:tblCellMar>
        <w:tblLook w:val="04A0" w:firstRow="1" w:lastRow="0" w:firstColumn="1" w:lastColumn="0" w:noHBand="0" w:noVBand="1"/>
      </w:tblPr>
      <w:tblGrid>
        <w:gridCol w:w="2835"/>
        <w:gridCol w:w="3192"/>
        <w:gridCol w:w="3192"/>
      </w:tblGrid>
      <w:tr w:rsidR="009165F5" w:rsidRPr="00B407EF" w14:paraId="512D02A5" w14:textId="77777777" w:rsidTr="001C0797">
        <w:trPr>
          <w:trHeight w:val="25"/>
        </w:trPr>
        <w:tc>
          <w:tcPr>
            <w:tcW w:w="2835"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tcPr>
          <w:p w14:paraId="7E567B51" w14:textId="77777777" w:rsidR="009165F5" w:rsidRDefault="009165F5" w:rsidP="001E5548"/>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56C5C1D8" w14:textId="77777777" w:rsidR="009165F5" w:rsidRDefault="009165F5" w:rsidP="002E2FC9">
            <w:pPr>
              <w:pStyle w:val="Header-table"/>
            </w:pPr>
            <w:r w:rsidRPr="009533A6">
              <w:t>ja</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7BAA5933" w14:textId="77777777" w:rsidR="009165F5" w:rsidRPr="00B407EF" w:rsidRDefault="009165F5" w:rsidP="001E5548">
            <w:pPr>
              <w:jc w:val="center"/>
              <w:rPr>
                <w:lang w:val="en-US"/>
              </w:rPr>
            </w:pPr>
            <w:r>
              <w:rPr>
                <w:rFonts w:cs="Arial"/>
                <w:b/>
                <w:color w:val="000000" w:themeColor="text1"/>
                <w:lang w:val="en-US"/>
              </w:rPr>
              <w:t>nee</w:t>
            </w:r>
          </w:p>
        </w:tc>
      </w:tr>
      <w:tr w:rsidR="00686C0F" w14:paraId="36C32AAF" w14:textId="77777777" w:rsidTr="001C0797">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6CB5D5E" w14:textId="4C915038" w:rsidR="00686C0F" w:rsidRPr="009165F5" w:rsidRDefault="00686C0F" w:rsidP="00686C0F">
            <w:pPr>
              <w:pStyle w:val="Body1"/>
              <w:rPr>
                <w:lang w:val="nl-NL"/>
              </w:rPr>
            </w:pPr>
            <w:r w:rsidRPr="009165F5">
              <w:rPr>
                <w:lang w:val="nl-NL"/>
              </w:rPr>
              <w:t>Actuele juridische structuur en verdeling participaties is doorgegeven aan KBvG</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C9A86F" w14:textId="71CD0B48" w:rsidR="00686C0F" w:rsidRPr="001C0797" w:rsidRDefault="00686C0F" w:rsidP="00686C0F">
            <w:pPr>
              <w:pStyle w:val="MEERKEUZEANTWOORD"/>
              <w:rPr>
                <w:color w:val="00A83C"/>
              </w:rPr>
            </w:pPr>
            <w:r w:rsidRPr="001C0797">
              <w:rPr>
                <w:rFonts w:ascii="Wingdings" w:hAnsi="Wingdings"/>
                <w:color w:val="00A83C"/>
              </w:rPr>
              <w:t>l</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D4F502B" w14:textId="205D32CA" w:rsidR="00686C0F" w:rsidRPr="001C0797" w:rsidRDefault="00686C0F" w:rsidP="00686C0F">
            <w:pPr>
              <w:pStyle w:val="MEERKEUZEANTWOORD"/>
              <w:rPr>
                <w:color w:val="FF332B"/>
              </w:rPr>
            </w:pPr>
            <w:r w:rsidRPr="001C0797">
              <w:rPr>
                <w:rFonts w:ascii="Wingdings" w:hAnsi="Wingdings"/>
                <w:color w:val="FF332B"/>
              </w:rPr>
              <w:t>l</w:t>
            </w:r>
          </w:p>
        </w:tc>
      </w:tr>
      <w:tr w:rsidR="00686C0F" w14:paraId="2F97E94B" w14:textId="77777777" w:rsidTr="001C0797">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ABE880A" w14:textId="704EA626" w:rsidR="00686C0F" w:rsidRPr="009165F5" w:rsidRDefault="00686C0F" w:rsidP="00686C0F">
            <w:pPr>
              <w:pStyle w:val="Body1"/>
              <w:rPr>
                <w:lang w:val="nl-NL"/>
              </w:rPr>
            </w:pPr>
            <w:proofErr w:type="spellStart"/>
            <w:r w:rsidRPr="007944A5">
              <w:t>Actuele</w:t>
            </w:r>
            <w:proofErr w:type="spellEnd"/>
            <w:r w:rsidRPr="007944A5">
              <w:t xml:space="preserve"> RI&amp;E</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A75D939" w14:textId="22D98AED" w:rsidR="00686C0F" w:rsidRPr="001C0797" w:rsidRDefault="00686C0F" w:rsidP="00686C0F">
            <w:pPr>
              <w:pStyle w:val="MEERKEUZEANTWOORD"/>
              <w:rPr>
                <w:color w:val="00A83C"/>
              </w:rPr>
            </w:pPr>
            <w:r w:rsidRPr="001C0797">
              <w:rPr>
                <w:rFonts w:ascii="Wingdings" w:hAnsi="Wingdings"/>
                <w:color w:val="00A83C"/>
              </w:rPr>
              <w:t>l</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61B47A3" w14:textId="63E8F2F7" w:rsidR="00686C0F" w:rsidRPr="001C0797" w:rsidRDefault="00686C0F" w:rsidP="00686C0F">
            <w:pPr>
              <w:pStyle w:val="MEERKEUZEANTWOORD"/>
              <w:rPr>
                <w:color w:val="FF332B"/>
              </w:rPr>
            </w:pPr>
            <w:r w:rsidRPr="001C0797">
              <w:rPr>
                <w:rFonts w:ascii="Wingdings" w:hAnsi="Wingdings"/>
                <w:color w:val="FF332B"/>
              </w:rPr>
              <w:t>l</w:t>
            </w:r>
          </w:p>
        </w:tc>
      </w:tr>
      <w:tr w:rsidR="00686C0F" w14:paraId="282C39B9" w14:textId="77777777" w:rsidTr="001C0797">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3122389" w14:textId="3C3FFBFF" w:rsidR="00686C0F" w:rsidRPr="007944A5" w:rsidRDefault="00686C0F" w:rsidP="00686C0F">
            <w:pPr>
              <w:pStyle w:val="Body1"/>
            </w:pPr>
            <w:proofErr w:type="spellStart"/>
            <w:r w:rsidRPr="007944A5">
              <w:t>Klachtenregister</w:t>
            </w:r>
            <w:proofErr w:type="spellEnd"/>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E9FDA2" w14:textId="652909CB" w:rsidR="00686C0F" w:rsidRPr="001C0797" w:rsidRDefault="00686C0F" w:rsidP="00686C0F">
            <w:pPr>
              <w:pStyle w:val="MEERKEUZEANTWOORD"/>
              <w:rPr>
                <w:color w:val="00A83C"/>
              </w:rPr>
            </w:pPr>
            <w:r w:rsidRPr="001C0797">
              <w:rPr>
                <w:rFonts w:ascii="Wingdings" w:hAnsi="Wingdings"/>
                <w:color w:val="00A83C"/>
              </w:rPr>
              <w:t>l</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0B418E7" w14:textId="610D9623" w:rsidR="00686C0F" w:rsidRPr="001C0797" w:rsidRDefault="00686C0F" w:rsidP="00686C0F">
            <w:pPr>
              <w:pStyle w:val="MEERKEUZEANTWOORD"/>
              <w:rPr>
                <w:color w:val="FF332B"/>
              </w:rPr>
            </w:pPr>
            <w:r w:rsidRPr="001C0797">
              <w:rPr>
                <w:rFonts w:ascii="Wingdings" w:hAnsi="Wingdings"/>
                <w:color w:val="FF332B"/>
              </w:rPr>
              <w:t>l</w:t>
            </w:r>
          </w:p>
        </w:tc>
      </w:tr>
      <w:tr w:rsidR="00686C0F" w14:paraId="3A1411A2" w14:textId="77777777" w:rsidTr="001C0797">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88326BC" w14:textId="5D21A4D3" w:rsidR="00686C0F" w:rsidRPr="007944A5" w:rsidRDefault="00686C0F" w:rsidP="00686C0F">
            <w:pPr>
              <w:pStyle w:val="Body1"/>
            </w:pPr>
            <w:r w:rsidRPr="007944A5">
              <w:t xml:space="preserve">Register </w:t>
            </w:r>
            <w:proofErr w:type="spellStart"/>
            <w:r w:rsidRPr="007944A5">
              <w:t>agressiemeldingen</w:t>
            </w:r>
            <w:proofErr w:type="spellEnd"/>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A71CD18" w14:textId="26606DCE" w:rsidR="00686C0F" w:rsidRPr="001C0797" w:rsidRDefault="00686C0F" w:rsidP="00686C0F">
            <w:pPr>
              <w:pStyle w:val="MEERKEUZEANTWOORD"/>
              <w:rPr>
                <w:color w:val="00A83C"/>
              </w:rPr>
            </w:pPr>
            <w:r w:rsidRPr="001C0797">
              <w:rPr>
                <w:rFonts w:ascii="Wingdings" w:hAnsi="Wingdings"/>
                <w:color w:val="00A83C"/>
              </w:rPr>
              <w:t>l</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AD5E08B" w14:textId="465A0F80" w:rsidR="00686C0F" w:rsidRPr="001C0797" w:rsidRDefault="00686C0F" w:rsidP="00686C0F">
            <w:pPr>
              <w:pStyle w:val="MEERKEUZEANTWOORD"/>
              <w:rPr>
                <w:color w:val="FF332B"/>
              </w:rPr>
            </w:pPr>
            <w:r w:rsidRPr="001C0797">
              <w:rPr>
                <w:rFonts w:ascii="Wingdings" w:hAnsi="Wingdings"/>
                <w:color w:val="FF332B"/>
              </w:rPr>
              <w:t>l</w:t>
            </w:r>
          </w:p>
        </w:tc>
      </w:tr>
    </w:tbl>
    <w:p w14:paraId="18227E5D" w14:textId="126AF47D" w:rsidR="009165F5" w:rsidRDefault="009165F5" w:rsidP="00743901"/>
    <w:tbl>
      <w:tblPr>
        <w:tblStyle w:val="Tabelraster"/>
        <w:tblW w:w="9219" w:type="dxa"/>
        <w:tblCellMar>
          <w:top w:w="170" w:type="dxa"/>
          <w:left w:w="170" w:type="dxa"/>
          <w:bottom w:w="170" w:type="dxa"/>
          <w:right w:w="170" w:type="dxa"/>
        </w:tblCellMar>
        <w:tblLook w:val="04A0" w:firstRow="1" w:lastRow="0" w:firstColumn="1" w:lastColumn="0" w:noHBand="0" w:noVBand="1"/>
      </w:tblPr>
      <w:tblGrid>
        <w:gridCol w:w="2835"/>
        <w:gridCol w:w="3192"/>
        <w:gridCol w:w="3192"/>
      </w:tblGrid>
      <w:tr w:rsidR="001C5B50" w:rsidRPr="00B407EF" w14:paraId="03AFFE54" w14:textId="77777777" w:rsidTr="001C0797">
        <w:trPr>
          <w:trHeight w:val="25"/>
        </w:trPr>
        <w:tc>
          <w:tcPr>
            <w:tcW w:w="2835"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tcPr>
          <w:p w14:paraId="16C68EC1" w14:textId="77777777" w:rsidR="001C5B50" w:rsidRDefault="001C5B50" w:rsidP="001E5548"/>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5A5F3A75" w14:textId="5B741DB5" w:rsidR="001C5B50" w:rsidRPr="001C5B50" w:rsidRDefault="001C5B50" w:rsidP="001E5548">
            <w:pPr>
              <w:pStyle w:val="Header-table"/>
              <w:rPr>
                <w:lang w:val="en-US"/>
              </w:rPr>
            </w:pPr>
            <w:r>
              <w:rPr>
                <w:lang w:val="en-US"/>
              </w:rPr>
              <w:t>nee</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12528B20" w14:textId="404ED89F" w:rsidR="001C5B50" w:rsidRPr="00B407EF" w:rsidRDefault="001C5B50" w:rsidP="001E5548">
            <w:pPr>
              <w:jc w:val="center"/>
              <w:rPr>
                <w:lang w:val="en-US"/>
              </w:rPr>
            </w:pPr>
            <w:r>
              <w:rPr>
                <w:rFonts w:cs="Arial"/>
                <w:b/>
                <w:color w:val="000000" w:themeColor="text1"/>
                <w:lang w:val="en-US"/>
              </w:rPr>
              <w:t>ja</w:t>
            </w:r>
          </w:p>
        </w:tc>
      </w:tr>
      <w:tr w:rsidR="00686C0F" w14:paraId="4661BE08" w14:textId="77777777" w:rsidTr="001E5548">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BC9CBB" w14:textId="3058DC99" w:rsidR="00686C0F" w:rsidRPr="009165F5" w:rsidRDefault="00686C0F" w:rsidP="00686C0F">
            <w:pPr>
              <w:pStyle w:val="Body1"/>
              <w:rPr>
                <w:lang w:val="nl-NL"/>
              </w:rPr>
            </w:pPr>
            <w:r w:rsidRPr="001C5B50">
              <w:rPr>
                <w:lang w:val="nl-NL"/>
              </w:rPr>
              <w:t>Kantoor staat onder verscherpt toezicht van B</w:t>
            </w:r>
            <w:r>
              <w:rPr>
                <w:lang w:val="nl-NL"/>
              </w:rPr>
              <w:t>FT</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BD57EF7" w14:textId="11492267" w:rsidR="00686C0F" w:rsidRPr="009165F5" w:rsidRDefault="00686C0F" w:rsidP="00686C0F">
            <w:pPr>
              <w:pStyle w:val="MEERKEUZEANTWOORD"/>
            </w:pPr>
            <w:r w:rsidRPr="009D55C4">
              <w:rPr>
                <w:rFonts w:ascii="Wingdings" w:hAnsi="Wingdings"/>
                <w:color w:val="46A28E"/>
              </w:rPr>
              <w:t>l</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87472B8" w14:textId="5FD44CDA" w:rsidR="00686C0F" w:rsidRDefault="00686C0F" w:rsidP="00686C0F">
            <w:pPr>
              <w:pStyle w:val="MEERKEUZEANTWOORD"/>
            </w:pPr>
            <w:r w:rsidRPr="001C0797">
              <w:rPr>
                <w:rFonts w:ascii="Wingdings" w:hAnsi="Wingdings"/>
                <w:color w:val="FF332B"/>
              </w:rPr>
              <w:t>l</w:t>
            </w:r>
          </w:p>
        </w:tc>
      </w:tr>
      <w:tr w:rsidR="00686C0F" w14:paraId="5D0989C2" w14:textId="77777777" w:rsidTr="00F4260A">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5807C47" w14:textId="7AE28763" w:rsidR="00686C0F" w:rsidRPr="001C5B50" w:rsidRDefault="00686C0F" w:rsidP="00686C0F">
            <w:pPr>
              <w:pStyle w:val="toelichting"/>
            </w:pPr>
            <w:r>
              <w:t>Toelichting</w:t>
            </w:r>
          </w:p>
        </w:tc>
        <w:tc>
          <w:tcPr>
            <w:tcW w:w="63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D4D6431" w14:textId="6E952561" w:rsidR="00686C0F" w:rsidRPr="009165F5" w:rsidRDefault="00686C0F" w:rsidP="00686C0F">
            <w:pPr>
              <w:pStyle w:val="omschrijvingtoelichting"/>
            </w:pPr>
          </w:p>
        </w:tc>
      </w:tr>
      <w:tr w:rsidR="00686C0F" w14:paraId="35851F1A" w14:textId="77777777" w:rsidTr="00F15057">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D265EAB" w14:textId="05F15D99" w:rsidR="00686C0F" w:rsidRPr="001C5B50" w:rsidRDefault="00686C0F" w:rsidP="00686C0F">
            <w:pPr>
              <w:pStyle w:val="Body1"/>
              <w:rPr>
                <w:lang w:val="nl-NL"/>
              </w:rPr>
            </w:pPr>
            <w:r w:rsidRPr="001C5B50">
              <w:rPr>
                <w:lang w:val="nl-NL"/>
              </w:rPr>
              <w:t>Er is een lopende tuchtklacht van een toezichthouder</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D470302" w14:textId="5F90A2E3" w:rsidR="00686C0F" w:rsidRDefault="00686C0F" w:rsidP="00686C0F">
            <w:pPr>
              <w:pStyle w:val="MEERKEUZEANTWOORD"/>
            </w:pPr>
            <w:r w:rsidRPr="009D55C4">
              <w:rPr>
                <w:rFonts w:ascii="Wingdings" w:hAnsi="Wingdings"/>
                <w:color w:val="46A28E"/>
              </w:rPr>
              <w:t>l</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40A9864" w14:textId="1F14E88B" w:rsidR="00686C0F" w:rsidRDefault="00686C0F" w:rsidP="00686C0F">
            <w:pPr>
              <w:pStyle w:val="MEERKEUZEANTWOORD"/>
            </w:pPr>
            <w:r w:rsidRPr="001C0797">
              <w:rPr>
                <w:rFonts w:ascii="Wingdings" w:hAnsi="Wingdings"/>
                <w:color w:val="FF332B"/>
              </w:rPr>
              <w:t>l</w:t>
            </w:r>
          </w:p>
        </w:tc>
      </w:tr>
      <w:tr w:rsidR="00686C0F" w14:paraId="0D6159F2" w14:textId="77777777" w:rsidTr="00F4260A">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199765F" w14:textId="02A3D582" w:rsidR="00686C0F" w:rsidRPr="007944A5" w:rsidRDefault="00686C0F" w:rsidP="00686C0F">
            <w:pPr>
              <w:pStyle w:val="toelichting"/>
            </w:pPr>
            <w:r>
              <w:t>Toelichting</w:t>
            </w:r>
          </w:p>
        </w:tc>
        <w:tc>
          <w:tcPr>
            <w:tcW w:w="63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75EDD6B" w14:textId="6AC7EED3" w:rsidR="00686C0F" w:rsidRDefault="00686C0F" w:rsidP="00686C0F">
            <w:pPr>
              <w:pStyle w:val="omschrijvingtoelichting"/>
            </w:pPr>
          </w:p>
        </w:tc>
      </w:tr>
    </w:tbl>
    <w:p w14:paraId="0196E705" w14:textId="77777777" w:rsidR="00AE2807" w:rsidRDefault="00AE2807">
      <w:r>
        <w:br w:type="page"/>
      </w:r>
    </w:p>
    <w:tbl>
      <w:tblPr>
        <w:tblStyle w:val="Tabelraster"/>
        <w:tblW w:w="9219" w:type="dxa"/>
        <w:tblCellMar>
          <w:top w:w="170" w:type="dxa"/>
          <w:left w:w="170" w:type="dxa"/>
          <w:bottom w:w="170" w:type="dxa"/>
          <w:right w:w="170" w:type="dxa"/>
        </w:tblCellMar>
        <w:tblLook w:val="04A0" w:firstRow="1" w:lastRow="0" w:firstColumn="1" w:lastColumn="0" w:noHBand="0" w:noVBand="1"/>
      </w:tblPr>
      <w:tblGrid>
        <w:gridCol w:w="2835"/>
        <w:gridCol w:w="3192"/>
        <w:gridCol w:w="3192"/>
      </w:tblGrid>
      <w:tr w:rsidR="00AE2807" w:rsidRPr="00B407EF" w14:paraId="45DBFFA1" w14:textId="77777777" w:rsidTr="00AE2807">
        <w:trPr>
          <w:trHeight w:val="25"/>
        </w:trPr>
        <w:tc>
          <w:tcPr>
            <w:tcW w:w="2835"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E4CE962" w14:textId="64F8193D" w:rsidR="00AE2807" w:rsidRPr="00AE2807" w:rsidRDefault="00AE2807" w:rsidP="00AE2807">
            <w:pPr>
              <w:pStyle w:val="Body1"/>
              <w:jc w:val="center"/>
              <w:rPr>
                <w:b/>
                <w:bCs/>
              </w:rPr>
            </w:pPr>
            <w:r w:rsidRPr="00AE2807">
              <w:rPr>
                <w:b/>
                <w:bCs/>
                <w:color w:val="25496B"/>
              </w:rPr>
              <w:lastRenderedPageBreak/>
              <w:t>Gerechtsdeurwaarder</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25496B"/>
            <w:vAlign w:val="center"/>
          </w:tcPr>
          <w:p w14:paraId="17A24BE4" w14:textId="6167B3F4" w:rsidR="00AE2807" w:rsidRPr="00AE2807" w:rsidRDefault="00AE2807" w:rsidP="001E5548">
            <w:pPr>
              <w:pStyle w:val="Header-table"/>
              <w:rPr>
                <w:color w:val="FFFFFF" w:themeColor="background1"/>
                <w:lang w:val="en-US"/>
              </w:rPr>
            </w:pPr>
            <w:r w:rsidRPr="00AE2807">
              <w:rPr>
                <w:color w:val="FFFFFF" w:themeColor="background1"/>
                <w:lang w:val="en-US"/>
              </w:rPr>
              <w:t>Naam</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25496B"/>
            <w:vAlign w:val="center"/>
          </w:tcPr>
          <w:p w14:paraId="484623E6" w14:textId="0F76587D" w:rsidR="00AE2807" w:rsidRPr="00AE2807" w:rsidRDefault="00AE2807" w:rsidP="001E5548">
            <w:pPr>
              <w:jc w:val="center"/>
              <w:rPr>
                <w:color w:val="FFFFFF" w:themeColor="background1"/>
                <w:lang w:val="en-US"/>
              </w:rPr>
            </w:pPr>
            <w:proofErr w:type="spellStart"/>
            <w:r w:rsidRPr="00AE2807">
              <w:rPr>
                <w:rFonts w:cs="Arial"/>
                <w:b/>
                <w:color w:val="FFFFFF" w:themeColor="background1"/>
                <w:lang w:val="en-US"/>
              </w:rPr>
              <w:t>Nevenfunctie</w:t>
            </w:r>
            <w:proofErr w:type="spellEnd"/>
            <w:r w:rsidRPr="00AE2807">
              <w:rPr>
                <w:rFonts w:cs="Arial"/>
                <w:b/>
                <w:color w:val="FFFFFF" w:themeColor="background1"/>
                <w:lang w:val="en-US"/>
              </w:rPr>
              <w:t>(s)</w:t>
            </w:r>
          </w:p>
        </w:tc>
      </w:tr>
      <w:tr w:rsidR="00AE2807" w14:paraId="5FF55E0E" w14:textId="77777777" w:rsidTr="00AE2807">
        <w:tc>
          <w:tcPr>
            <w:tcW w:w="2835" w:type="dxa"/>
            <w:vMerge/>
            <w:tcBorders>
              <w:left w:val="single" w:sz="2" w:space="0" w:color="808080" w:themeColor="background1" w:themeShade="80"/>
              <w:right w:val="single" w:sz="2" w:space="0" w:color="808080" w:themeColor="background1" w:themeShade="80"/>
            </w:tcBorders>
            <w:shd w:val="clear" w:color="auto" w:fill="auto"/>
            <w:vAlign w:val="center"/>
          </w:tcPr>
          <w:p w14:paraId="23EA8B7F" w14:textId="57230CCA" w:rsidR="00AE2807" w:rsidRPr="009165F5" w:rsidRDefault="00AE2807" w:rsidP="001E5548">
            <w:pPr>
              <w:pStyle w:val="Body1"/>
              <w:rPr>
                <w:lang w:val="nl-NL"/>
              </w:rPr>
            </w:pP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7F64FF7" w14:textId="2162FACE" w:rsidR="00AE2807" w:rsidRPr="00AE2807" w:rsidRDefault="00AE2807" w:rsidP="00AE2807">
            <w:pPr>
              <w:pStyle w:val="openantwoord"/>
            </w:pP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F66A5D9" w14:textId="01DA5405" w:rsidR="00AE2807" w:rsidRPr="00AE2807" w:rsidRDefault="00AE2807" w:rsidP="00AE2807">
            <w:pPr>
              <w:pStyle w:val="openantwoord"/>
            </w:pPr>
          </w:p>
        </w:tc>
      </w:tr>
      <w:tr w:rsidR="00AE2807" w14:paraId="1A677BD4" w14:textId="77777777" w:rsidTr="00AE2807">
        <w:tc>
          <w:tcPr>
            <w:tcW w:w="2835"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ECA14F8" w14:textId="1FFBFCE6" w:rsidR="00AE2807" w:rsidRPr="001C5B50" w:rsidRDefault="00AE2807" w:rsidP="001E5548">
            <w:pPr>
              <w:pStyle w:val="Body1"/>
              <w:rPr>
                <w:lang w:val="nl-NL"/>
              </w:rPr>
            </w:pP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933546" w14:textId="3F31E1C6" w:rsidR="00AE2807" w:rsidRDefault="00AE2807" w:rsidP="00AE2807">
            <w:pPr>
              <w:pStyle w:val="openantwoord"/>
            </w:pP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F6FADB3" w14:textId="2FD5FC04" w:rsidR="00AE2807" w:rsidRDefault="00AE2807" w:rsidP="00AE2807">
            <w:pPr>
              <w:pStyle w:val="openantwoord"/>
            </w:pPr>
          </w:p>
        </w:tc>
      </w:tr>
    </w:tbl>
    <w:p w14:paraId="36B70F4D" w14:textId="2C09E7CD" w:rsidR="00DA57F6" w:rsidRDefault="00DA57F6" w:rsidP="00743901"/>
    <w:tbl>
      <w:tblPr>
        <w:tblStyle w:val="Tabelraster"/>
        <w:tblW w:w="9219" w:type="dxa"/>
        <w:tblCellMar>
          <w:top w:w="170" w:type="dxa"/>
          <w:left w:w="170" w:type="dxa"/>
          <w:bottom w:w="170" w:type="dxa"/>
          <w:right w:w="170" w:type="dxa"/>
        </w:tblCellMar>
        <w:tblLook w:val="04A0" w:firstRow="1" w:lastRow="0" w:firstColumn="1" w:lastColumn="0" w:noHBand="0" w:noVBand="1"/>
      </w:tblPr>
      <w:tblGrid>
        <w:gridCol w:w="2835"/>
        <w:gridCol w:w="3192"/>
        <w:gridCol w:w="3192"/>
      </w:tblGrid>
      <w:tr w:rsidR="002E348A" w:rsidRPr="00AE2807" w14:paraId="78A410D2" w14:textId="77777777" w:rsidTr="00211CCE">
        <w:trPr>
          <w:trHeight w:val="25"/>
        </w:trPr>
        <w:tc>
          <w:tcPr>
            <w:tcW w:w="2835"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A49C182" w14:textId="47394AC2" w:rsidR="002E348A" w:rsidRPr="00AE2807" w:rsidRDefault="002E348A" w:rsidP="00211CCE">
            <w:pPr>
              <w:pStyle w:val="Body1"/>
              <w:jc w:val="center"/>
              <w:rPr>
                <w:b/>
                <w:bCs/>
              </w:rPr>
            </w:pPr>
            <w:r>
              <w:rPr>
                <w:b/>
                <w:bCs/>
                <w:color w:val="25496B"/>
              </w:rPr>
              <w:t xml:space="preserve">Toegevoegd </w:t>
            </w:r>
            <w:r w:rsidRPr="00AE2807">
              <w:rPr>
                <w:b/>
                <w:bCs/>
                <w:color w:val="25496B"/>
              </w:rPr>
              <w:t>Gerechtsdeurwaarder</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25496B"/>
            <w:vAlign w:val="center"/>
          </w:tcPr>
          <w:p w14:paraId="6A916600" w14:textId="77777777" w:rsidR="002E348A" w:rsidRPr="00AE2807" w:rsidRDefault="002E348A" w:rsidP="00211CCE">
            <w:pPr>
              <w:pStyle w:val="Header-table"/>
              <w:rPr>
                <w:color w:val="FFFFFF" w:themeColor="background1"/>
                <w:lang w:val="en-US"/>
              </w:rPr>
            </w:pPr>
            <w:r w:rsidRPr="00AE2807">
              <w:rPr>
                <w:color w:val="FFFFFF" w:themeColor="background1"/>
                <w:lang w:val="en-US"/>
              </w:rPr>
              <w:t>Naam</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25496B"/>
            <w:vAlign w:val="center"/>
          </w:tcPr>
          <w:p w14:paraId="6702FCAB" w14:textId="77777777" w:rsidR="002E348A" w:rsidRPr="00AE2807" w:rsidRDefault="002E348A" w:rsidP="00211CCE">
            <w:pPr>
              <w:jc w:val="center"/>
              <w:rPr>
                <w:color w:val="FFFFFF" w:themeColor="background1"/>
                <w:lang w:val="en-US"/>
              </w:rPr>
            </w:pPr>
            <w:proofErr w:type="spellStart"/>
            <w:r w:rsidRPr="00AE2807">
              <w:rPr>
                <w:rFonts w:cs="Arial"/>
                <w:b/>
                <w:color w:val="FFFFFF" w:themeColor="background1"/>
                <w:lang w:val="en-US"/>
              </w:rPr>
              <w:t>Nevenfunctie</w:t>
            </w:r>
            <w:proofErr w:type="spellEnd"/>
            <w:r w:rsidRPr="00AE2807">
              <w:rPr>
                <w:rFonts w:cs="Arial"/>
                <w:b/>
                <w:color w:val="FFFFFF" w:themeColor="background1"/>
                <w:lang w:val="en-US"/>
              </w:rPr>
              <w:t>(s)</w:t>
            </w:r>
          </w:p>
        </w:tc>
      </w:tr>
      <w:tr w:rsidR="002E348A" w:rsidRPr="00AE2807" w14:paraId="15C38CEF" w14:textId="77777777" w:rsidTr="00211CCE">
        <w:tc>
          <w:tcPr>
            <w:tcW w:w="2835" w:type="dxa"/>
            <w:vMerge/>
            <w:tcBorders>
              <w:left w:val="single" w:sz="2" w:space="0" w:color="808080" w:themeColor="background1" w:themeShade="80"/>
              <w:right w:val="single" w:sz="2" w:space="0" w:color="808080" w:themeColor="background1" w:themeShade="80"/>
            </w:tcBorders>
            <w:shd w:val="clear" w:color="auto" w:fill="auto"/>
            <w:vAlign w:val="center"/>
          </w:tcPr>
          <w:p w14:paraId="49264D49" w14:textId="77777777" w:rsidR="002E348A" w:rsidRPr="009165F5" w:rsidRDefault="002E348A" w:rsidP="00211CCE">
            <w:pPr>
              <w:pStyle w:val="Body1"/>
              <w:rPr>
                <w:lang w:val="nl-NL"/>
              </w:rPr>
            </w:pP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D6FD33E" w14:textId="7BF5D7C1" w:rsidR="002E348A" w:rsidRPr="00AE2807" w:rsidRDefault="002E348A" w:rsidP="00211CCE">
            <w:pPr>
              <w:pStyle w:val="openantwoord"/>
            </w:pP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607D6AE" w14:textId="2B4E6566" w:rsidR="002E348A" w:rsidRPr="00AE2807" w:rsidRDefault="002E348A" w:rsidP="00211CCE">
            <w:pPr>
              <w:pStyle w:val="openantwoord"/>
            </w:pPr>
          </w:p>
        </w:tc>
      </w:tr>
      <w:tr w:rsidR="002E348A" w14:paraId="5672FCF9" w14:textId="77777777" w:rsidTr="00211CCE">
        <w:tc>
          <w:tcPr>
            <w:tcW w:w="2835"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A025763" w14:textId="77777777" w:rsidR="002E348A" w:rsidRPr="001C5B50" w:rsidRDefault="002E348A" w:rsidP="00211CCE">
            <w:pPr>
              <w:pStyle w:val="Body1"/>
              <w:rPr>
                <w:lang w:val="nl-NL"/>
              </w:rPr>
            </w:pP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6DF2B0A" w14:textId="5DD9A6A1" w:rsidR="002E348A" w:rsidRDefault="002E348A" w:rsidP="00211CCE">
            <w:pPr>
              <w:pStyle w:val="openantwoord"/>
            </w:pP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A82C958" w14:textId="7994D5C4" w:rsidR="002E348A" w:rsidRDefault="002E348A" w:rsidP="00211CCE">
            <w:pPr>
              <w:pStyle w:val="openantwoord"/>
            </w:pPr>
          </w:p>
        </w:tc>
      </w:tr>
    </w:tbl>
    <w:p w14:paraId="130E651D" w14:textId="77777777" w:rsidR="002E348A" w:rsidRDefault="002E348A" w:rsidP="00743901"/>
    <w:p w14:paraId="5E42BE56" w14:textId="4DFE4404" w:rsidR="00DA57F6" w:rsidRDefault="00DA57F6" w:rsidP="008F7CF8">
      <w:pPr>
        <w:pStyle w:val="Kop2"/>
      </w:pPr>
      <w:bookmarkStart w:id="57" w:name="_Toc124928804"/>
      <w:r>
        <w:t>Profielschets</w:t>
      </w:r>
      <w:bookmarkEnd w:id="57"/>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6377"/>
      </w:tblGrid>
      <w:tr w:rsidR="00DA57F6" w:rsidRPr="002E2FC9" w14:paraId="6C55468E" w14:textId="77777777" w:rsidTr="005D0BCB">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F3DA17A" w14:textId="23E42A97" w:rsidR="00DA57F6" w:rsidRPr="00DA57F6" w:rsidRDefault="00DA57F6" w:rsidP="001E5548">
            <w:pPr>
              <w:pStyle w:val="Gegevens-Blauwbold"/>
              <w:rPr>
                <w:lang w:val="nl-NL"/>
              </w:rPr>
            </w:pPr>
            <w:r w:rsidRPr="00DA57F6">
              <w:rPr>
                <w:lang w:val="nl-NL"/>
              </w:rPr>
              <w:t>Korte profielschets van het kantoor</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68AA2D" w14:textId="39FAB16A" w:rsidR="00DA57F6" w:rsidRPr="00533963" w:rsidRDefault="00DA57F6" w:rsidP="005D0BCB">
            <w:pPr>
              <w:pStyle w:val="openantwoord"/>
              <w:rPr>
                <w:lang w:val="nl-NL"/>
              </w:rPr>
            </w:pPr>
          </w:p>
        </w:tc>
      </w:tr>
      <w:tr w:rsidR="00DA57F6" w:rsidRPr="002E2FC9" w14:paraId="5BE9AE23" w14:textId="77777777" w:rsidTr="005D0BCB">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A39EF50" w14:textId="26C09AE2" w:rsidR="00DA57F6" w:rsidRPr="00DA57F6" w:rsidRDefault="00DA57F6" w:rsidP="001E5548">
            <w:pPr>
              <w:pStyle w:val="Gegevens-Blauwbold"/>
              <w:rPr>
                <w:lang w:val="nl-NL"/>
              </w:rPr>
            </w:pPr>
            <w:r w:rsidRPr="00DA57F6">
              <w:rPr>
                <w:lang w:val="nl-NL"/>
              </w:rPr>
              <w:t xml:space="preserve">Grote portefeuilles </w:t>
            </w:r>
            <w:r w:rsidRPr="00DA57F6">
              <w:rPr>
                <w:lang w:val="nl-NL"/>
              </w:rPr>
              <w:br/>
            </w:r>
            <w:r w:rsidRPr="00DA57F6">
              <w:rPr>
                <w:sz w:val="16"/>
                <w:szCs w:val="16"/>
                <w:lang w:val="nl-NL"/>
              </w:rPr>
              <w:t>Top 5 van opdrachtgevers</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9E8890" w14:textId="6174F45D" w:rsidR="00DA57F6" w:rsidRPr="00DA57F6" w:rsidRDefault="00DA57F6" w:rsidP="005D0BCB">
            <w:pPr>
              <w:pStyle w:val="openantwoord"/>
              <w:rPr>
                <w:lang w:val="nl-NL"/>
              </w:rPr>
            </w:pPr>
          </w:p>
        </w:tc>
      </w:tr>
    </w:tbl>
    <w:p w14:paraId="36858487" w14:textId="464F2FAA" w:rsidR="00161FA6" w:rsidRDefault="00161FA6" w:rsidP="00DA57F6">
      <w:pPr>
        <w:pStyle w:val="KBVG-Subtitle-blauw"/>
      </w:pPr>
    </w:p>
    <w:p w14:paraId="66E45C41" w14:textId="77777777" w:rsidR="00161FA6" w:rsidRDefault="00161FA6">
      <w:pPr>
        <w:spacing w:line="276" w:lineRule="auto"/>
        <w:jc w:val="both"/>
        <w:rPr>
          <w:b/>
          <w:bCs/>
          <w:color w:val="25496B"/>
          <w:sz w:val="30"/>
          <w:szCs w:val="30"/>
        </w:rPr>
      </w:pPr>
      <w:r>
        <w:br w:type="page"/>
      </w:r>
    </w:p>
    <w:p w14:paraId="34D341C0" w14:textId="7F3251F0" w:rsidR="00DA57F6" w:rsidRDefault="00DA57F6" w:rsidP="00B80280">
      <w:pPr>
        <w:pStyle w:val="Kop1"/>
      </w:pPr>
      <w:bookmarkStart w:id="58" w:name="_Toc124928805"/>
      <w:r>
        <w:lastRenderedPageBreak/>
        <w:t>Complexiteit van de organisatie</w:t>
      </w:r>
      <w:bookmarkEnd w:id="58"/>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2125"/>
        <w:gridCol w:w="2126"/>
        <w:gridCol w:w="2126"/>
      </w:tblGrid>
      <w:tr w:rsidR="001D08C4" w:rsidRPr="002E2FC9" w14:paraId="0E0DB29C" w14:textId="77777777" w:rsidTr="00161FA6">
        <w:tc>
          <w:tcPr>
            <w:tcW w:w="2832"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5CE51C37" w14:textId="5476C25F" w:rsidR="001D08C4" w:rsidRPr="00DA57F6" w:rsidRDefault="001D08C4" w:rsidP="00DA57F6">
            <w:pPr>
              <w:pStyle w:val="Gegevens-Blauwbold"/>
              <w:rPr>
                <w:lang w:val="nl-NL"/>
              </w:rPr>
            </w:pPr>
          </w:p>
        </w:tc>
        <w:tc>
          <w:tcPr>
            <w:tcW w:w="21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629829A3" w14:textId="635D2D07" w:rsidR="001D08C4" w:rsidRPr="001D08C4" w:rsidRDefault="001D08C4" w:rsidP="001D08C4">
            <w:pPr>
              <w:pStyle w:val="openantwoord"/>
              <w:jc w:val="center"/>
              <w:rPr>
                <w:b/>
                <w:bCs/>
                <w:color w:val="000000" w:themeColor="text1"/>
              </w:rPr>
            </w:pPr>
            <w:r w:rsidRPr="001D08C4">
              <w:rPr>
                <w:b/>
                <w:bCs/>
                <w:color w:val="000000" w:themeColor="text1"/>
              </w:rPr>
              <w:t>A</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02823799" w14:textId="08955E1B" w:rsidR="001D08C4" w:rsidRPr="001D08C4" w:rsidRDefault="001D08C4" w:rsidP="001D08C4">
            <w:pPr>
              <w:pStyle w:val="openantwoord"/>
              <w:jc w:val="center"/>
              <w:rPr>
                <w:b/>
                <w:bCs/>
                <w:color w:val="000000" w:themeColor="text1"/>
              </w:rPr>
            </w:pPr>
            <w:r w:rsidRPr="001D08C4">
              <w:rPr>
                <w:b/>
                <w:bCs/>
                <w:color w:val="000000" w:themeColor="text1"/>
              </w:rPr>
              <w:t>B</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5C784C23" w14:textId="6547EF3F" w:rsidR="001D08C4" w:rsidRPr="001D08C4" w:rsidRDefault="001D08C4" w:rsidP="001D08C4">
            <w:pPr>
              <w:pStyle w:val="openantwoord"/>
              <w:jc w:val="center"/>
              <w:rPr>
                <w:b/>
                <w:bCs/>
                <w:color w:val="000000" w:themeColor="text1"/>
              </w:rPr>
            </w:pPr>
            <w:r w:rsidRPr="001D08C4">
              <w:rPr>
                <w:b/>
                <w:bCs/>
                <w:color w:val="000000" w:themeColor="text1"/>
              </w:rPr>
              <w:t>C</w:t>
            </w:r>
          </w:p>
        </w:tc>
      </w:tr>
      <w:tr w:rsidR="009D55C4" w:rsidRPr="00DA57F6" w14:paraId="74CA8D19" w14:textId="77777777" w:rsidTr="001D08C4">
        <w:trPr>
          <w:trHeight w:val="21"/>
        </w:trPr>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D890EB" w14:textId="77777777" w:rsidR="009D55C4" w:rsidRPr="0057572E" w:rsidRDefault="009D55C4" w:rsidP="009D55C4">
            <w:pPr>
              <w:pStyle w:val="Body1"/>
              <w:rPr>
                <w:lang w:val="nl-NL"/>
              </w:rPr>
            </w:pPr>
            <w:r w:rsidRPr="0057572E">
              <w:rPr>
                <w:lang w:val="nl-NL"/>
              </w:rPr>
              <w:t xml:space="preserve">Categorie </w:t>
            </w:r>
          </w:p>
          <w:p w14:paraId="3E89C09F" w14:textId="183C3B31" w:rsidR="009D55C4" w:rsidRPr="0057572E" w:rsidRDefault="009D55C4" w:rsidP="009D55C4">
            <w:pPr>
              <w:pStyle w:val="Body1"/>
              <w:rPr>
                <w:lang w:val="nl-NL"/>
              </w:rPr>
            </w:pPr>
            <w:r w:rsidRPr="0057572E">
              <w:rPr>
                <w:sz w:val="16"/>
                <w:szCs w:val="16"/>
                <w:lang w:val="nl-NL"/>
              </w:rPr>
              <w:t>Zie bijlage</w:t>
            </w:r>
            <w:r w:rsidR="00533963">
              <w:rPr>
                <w:sz w:val="16"/>
                <w:szCs w:val="16"/>
                <w:lang w:val="nl-NL"/>
              </w:rPr>
              <w:t xml:space="preserve"> </w:t>
            </w:r>
            <w:r w:rsidRPr="0057572E">
              <w:rPr>
                <w:sz w:val="16"/>
                <w:szCs w:val="16"/>
                <w:lang w:val="nl-NL"/>
              </w:rPr>
              <w:t>voor indeling</w:t>
            </w:r>
          </w:p>
        </w:tc>
        <w:tc>
          <w:tcPr>
            <w:tcW w:w="21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06F90A5" w14:textId="7534B580" w:rsidR="009D55C4" w:rsidRPr="009D55C4" w:rsidRDefault="009D55C4" w:rsidP="009D55C4">
            <w:pPr>
              <w:pStyle w:val="MEERKEUZEANTWOORD"/>
            </w:pPr>
            <w:r w:rsidRPr="009D55C4">
              <w:rPr>
                <w:rFonts w:ascii="Wingdings" w:hAnsi="Wingdings"/>
              </w:rPr>
              <w:t>l</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30CDE17" w14:textId="3459E4A0" w:rsidR="009D55C4" w:rsidRPr="009D55C4" w:rsidRDefault="009D55C4" w:rsidP="009D55C4">
            <w:pPr>
              <w:pStyle w:val="MEERKEUZEANTWOORD"/>
            </w:pPr>
            <w:r w:rsidRPr="009D55C4">
              <w:rPr>
                <w:rFonts w:ascii="Wingdings" w:hAnsi="Wingdings"/>
              </w:rPr>
              <w:t>l</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5AF6535" w14:textId="7E8568AD" w:rsidR="009D55C4" w:rsidRPr="009D55C4" w:rsidRDefault="009D55C4" w:rsidP="009D55C4">
            <w:pPr>
              <w:pStyle w:val="MEERKEUZEANTWOORD"/>
            </w:pPr>
            <w:r w:rsidRPr="009D55C4">
              <w:rPr>
                <w:rFonts w:ascii="Wingdings" w:hAnsi="Wingdings"/>
              </w:rPr>
              <w:t>l</w:t>
            </w:r>
          </w:p>
        </w:tc>
      </w:tr>
      <w:tr w:rsidR="001D08C4" w:rsidRPr="00DA57F6" w14:paraId="1A0CF56E" w14:textId="77777777" w:rsidTr="001D08C4">
        <w:trPr>
          <w:trHeight w:val="21"/>
        </w:trPr>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F7F7D5C" w14:textId="4A976A8A" w:rsidR="001D08C4" w:rsidRPr="00DA57F6" w:rsidRDefault="001D08C4" w:rsidP="001D08C4">
            <w:pPr>
              <w:pStyle w:val="toelichting"/>
            </w:pPr>
            <w:r>
              <w:t>Toelichting</w:t>
            </w:r>
          </w:p>
        </w:tc>
        <w:tc>
          <w:tcPr>
            <w:tcW w:w="6377"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A6C628" w14:textId="10E8470E" w:rsidR="001D08C4" w:rsidRPr="001D08C4" w:rsidRDefault="001D08C4" w:rsidP="00B91455">
            <w:pPr>
              <w:pStyle w:val="omschrijvingtoelichting"/>
            </w:pPr>
          </w:p>
        </w:tc>
      </w:tr>
    </w:tbl>
    <w:p w14:paraId="3C373A7D" w14:textId="77777777" w:rsidR="001D08C4" w:rsidRPr="00DA57F6" w:rsidRDefault="001D08C4" w:rsidP="00DA57F6">
      <w:pPr>
        <w:pStyle w:val="KBVG-Subtitle-blauw"/>
        <w:rPr>
          <w:b w:val="0"/>
          <w:bCs w:val="0"/>
          <w:lang w:val="nl-NL"/>
        </w:rPr>
      </w:pPr>
    </w:p>
    <w:p w14:paraId="69707C1F" w14:textId="150C4D7A" w:rsidR="001D08C4" w:rsidRPr="00652A77" w:rsidRDefault="001D08C4" w:rsidP="001D08C4">
      <w:pPr>
        <w:pStyle w:val="KBVG-Subtitle-blauw"/>
      </w:pPr>
      <w:bookmarkStart w:id="59" w:name="_Toc120090538"/>
      <w:proofErr w:type="spellStart"/>
      <w:r>
        <w:t>O</w:t>
      </w:r>
      <w:r w:rsidRPr="00652A77">
        <w:t>ntwikkeling</w:t>
      </w:r>
      <w:r>
        <w:t>en</w:t>
      </w:r>
      <w:bookmarkEnd w:id="59"/>
      <w:proofErr w:type="spellEnd"/>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6377"/>
      </w:tblGrid>
      <w:tr w:rsidR="00686C0F" w:rsidRPr="002E2FC9" w14:paraId="3D1E73C7" w14:textId="77777777" w:rsidTr="00686C0F">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DAA8277" w14:textId="0AA482E5" w:rsidR="00686C0F" w:rsidRPr="001D08C4" w:rsidRDefault="00686C0F" w:rsidP="00686C0F">
            <w:pPr>
              <w:pStyle w:val="Gegevens-Blauwbold"/>
              <w:rPr>
                <w:lang w:val="nl-NL"/>
              </w:rPr>
            </w:pPr>
            <w:r w:rsidRPr="001D08C4">
              <w:rPr>
                <w:lang w:val="nl-NL"/>
              </w:rPr>
              <w:t>Ontwikkelingen met betrekking tot het kantoor in de periode tussen de laatste toetsing en heden</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1956A9" w14:textId="7ECCD543" w:rsidR="00686C0F" w:rsidRPr="00686C0F" w:rsidRDefault="00686C0F" w:rsidP="00686C0F">
            <w:pPr>
              <w:pStyle w:val="openantwoord"/>
              <w:rPr>
                <w:lang w:val="nl-NL"/>
              </w:rPr>
            </w:pPr>
          </w:p>
        </w:tc>
      </w:tr>
      <w:tr w:rsidR="00686C0F" w:rsidRPr="00DA57F6" w14:paraId="75FBEAE2" w14:textId="77777777" w:rsidTr="00686C0F">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46CBFA1" w14:textId="643E3320" w:rsidR="00686C0F" w:rsidRPr="007944A5" w:rsidRDefault="00686C0F" w:rsidP="00686C0F">
            <w:pPr>
              <w:pStyle w:val="Gegevens-Blauwbold"/>
            </w:pPr>
            <w:proofErr w:type="spellStart"/>
            <w:r w:rsidRPr="007944A5">
              <w:t>Voorziene</w:t>
            </w:r>
            <w:proofErr w:type="spellEnd"/>
            <w:r w:rsidRPr="007944A5">
              <w:t xml:space="preserve"> </w:t>
            </w:r>
            <w:proofErr w:type="spellStart"/>
            <w:r w:rsidRPr="007944A5">
              <w:t>ontwikkelingen</w:t>
            </w:r>
            <w:proofErr w:type="spellEnd"/>
            <w:r w:rsidRPr="007944A5">
              <w:t xml:space="preserve"> </w:t>
            </w:r>
            <w:proofErr w:type="spellStart"/>
            <w:r w:rsidRPr="007944A5">
              <w:t>komende</w:t>
            </w:r>
            <w:proofErr w:type="spellEnd"/>
            <w:r w:rsidRPr="007944A5">
              <w:t xml:space="preserve"> </w:t>
            </w:r>
            <w:proofErr w:type="spellStart"/>
            <w:r w:rsidRPr="007944A5">
              <w:t>periode</w:t>
            </w:r>
            <w:proofErr w:type="spellEnd"/>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013286" w14:textId="131E6A7F" w:rsidR="00686C0F" w:rsidRPr="00DA57F6" w:rsidRDefault="00686C0F" w:rsidP="00686C0F">
            <w:pPr>
              <w:pStyle w:val="openantwoord"/>
              <w:rPr>
                <w:lang w:val="nl-NL"/>
              </w:rPr>
            </w:pPr>
          </w:p>
        </w:tc>
      </w:tr>
    </w:tbl>
    <w:p w14:paraId="125910D7" w14:textId="6BA2601E" w:rsidR="001D08C4" w:rsidRDefault="001D08C4" w:rsidP="00DA57F6">
      <w:pPr>
        <w:pStyle w:val="KBVG-Subtitle-blauw"/>
        <w:rPr>
          <w:lang w:val="nl-NL"/>
        </w:rPr>
      </w:pPr>
    </w:p>
    <w:p w14:paraId="57D042E0" w14:textId="38AF8CD6" w:rsidR="00DA57F6" w:rsidRPr="008F7CF8" w:rsidRDefault="001D08C4" w:rsidP="00B80280">
      <w:pPr>
        <w:pStyle w:val="Kop1"/>
      </w:pPr>
      <w:bookmarkStart w:id="60" w:name="_Toc124928806"/>
      <w:r w:rsidRPr="008F7CF8">
        <w:t>Zelfevaluatie</w:t>
      </w:r>
      <w:bookmarkEnd w:id="60"/>
      <w:r w:rsidRPr="008F7CF8">
        <w:t xml:space="preserve"> </w:t>
      </w:r>
    </w:p>
    <w:p w14:paraId="38598E4B" w14:textId="43561BD8" w:rsidR="00780ECB" w:rsidRDefault="00780ECB" w:rsidP="008F7CF8">
      <w:pPr>
        <w:pStyle w:val="Kop2"/>
      </w:pPr>
      <w:bookmarkStart w:id="61" w:name="_Toc120090540"/>
      <w:bookmarkStart w:id="62" w:name="_Toc124928807"/>
      <w:r w:rsidRPr="00704F08">
        <w:t>Gegevens zelfevaluatie</w:t>
      </w:r>
      <w:bookmarkEnd w:id="61"/>
      <w:bookmarkEnd w:id="62"/>
    </w:p>
    <w:tbl>
      <w:tblPr>
        <w:tblStyle w:val="Tabelraster"/>
        <w:tblW w:w="9210" w:type="dxa"/>
        <w:tblInd w:w="2" w:type="dxa"/>
        <w:tblCellMar>
          <w:top w:w="170" w:type="dxa"/>
          <w:left w:w="170" w:type="dxa"/>
          <w:bottom w:w="170" w:type="dxa"/>
          <w:right w:w="170" w:type="dxa"/>
        </w:tblCellMar>
        <w:tblLook w:val="04A0" w:firstRow="1" w:lastRow="0" w:firstColumn="1" w:lastColumn="0" w:noHBand="0" w:noVBand="1"/>
      </w:tblPr>
      <w:tblGrid>
        <w:gridCol w:w="2832"/>
        <w:gridCol w:w="6378"/>
      </w:tblGrid>
      <w:tr w:rsidR="00686C0F" w:rsidRPr="002E2FC9" w14:paraId="21110EA7" w14:textId="77777777" w:rsidTr="00686C0F">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D925451" w14:textId="0802C2F9" w:rsidR="00686C0F" w:rsidRPr="007944A5" w:rsidRDefault="00686C0F" w:rsidP="00686C0F">
            <w:pPr>
              <w:pStyle w:val="Gegevens-Blauwbold"/>
            </w:pPr>
            <w:r w:rsidRPr="007944A5">
              <w:t xml:space="preserve">Datum </w:t>
            </w:r>
            <w:r>
              <w:t xml:space="preserve">van </w:t>
            </w:r>
            <w:proofErr w:type="spellStart"/>
            <w:r w:rsidRPr="007944A5">
              <w:t>deze</w:t>
            </w:r>
            <w:proofErr w:type="spellEnd"/>
            <w:r w:rsidRPr="007944A5">
              <w:t xml:space="preserve"> </w:t>
            </w:r>
            <w:proofErr w:type="spellStart"/>
            <w:r w:rsidRPr="007944A5">
              <w:t>evaluatie</w:t>
            </w:r>
            <w:proofErr w:type="spellEnd"/>
          </w:p>
        </w:tc>
        <w:tc>
          <w:tcPr>
            <w:tcW w:w="6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09A524" w14:textId="2AE34FC9" w:rsidR="00686C0F" w:rsidRPr="002E2FC9" w:rsidRDefault="00686C0F" w:rsidP="00686C0F">
            <w:pPr>
              <w:pStyle w:val="openantwoord"/>
            </w:pPr>
          </w:p>
        </w:tc>
      </w:tr>
      <w:tr w:rsidR="00686C0F" w:rsidRPr="00DA57F6" w14:paraId="3348A92A" w14:textId="77777777" w:rsidTr="00686C0F">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FB93D90" w14:textId="77777777" w:rsidR="00686C0F" w:rsidRDefault="00686C0F" w:rsidP="00686C0F">
            <w:pPr>
              <w:pStyle w:val="Gegevens-Blauwbold"/>
            </w:pPr>
            <w:r w:rsidRPr="007944A5">
              <w:t xml:space="preserve">Type </w:t>
            </w:r>
            <w:proofErr w:type="spellStart"/>
            <w:r w:rsidRPr="007944A5">
              <w:t>evaluatie</w:t>
            </w:r>
            <w:proofErr w:type="spellEnd"/>
          </w:p>
          <w:p w14:paraId="68BA102B" w14:textId="007BC7DC" w:rsidR="00241EB1" w:rsidRPr="007944A5" w:rsidRDefault="00241EB1" w:rsidP="00686C0F">
            <w:pPr>
              <w:pStyle w:val="Gegevens-Blauwbold"/>
            </w:pPr>
            <w:r>
              <w:rPr>
                <w:sz w:val="16"/>
                <w:szCs w:val="16"/>
                <w:lang w:val="nl-NL"/>
              </w:rPr>
              <w:t>tussentijds/voorbereiding toetsing</w:t>
            </w:r>
          </w:p>
        </w:tc>
        <w:tc>
          <w:tcPr>
            <w:tcW w:w="6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E903EF" w14:textId="6D788F03" w:rsidR="00686C0F" w:rsidRPr="00DA57F6" w:rsidRDefault="00686C0F" w:rsidP="00686C0F">
            <w:pPr>
              <w:pStyle w:val="openantwoord"/>
              <w:rPr>
                <w:lang w:val="nl-NL"/>
              </w:rPr>
            </w:pPr>
          </w:p>
        </w:tc>
      </w:tr>
      <w:tr w:rsidR="00686C0F" w:rsidRPr="00DA57F6" w14:paraId="4C08300D" w14:textId="77777777" w:rsidTr="00686C0F">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AA43BF0" w14:textId="7A5A49AF" w:rsidR="00686C0F" w:rsidRPr="007944A5" w:rsidRDefault="00686C0F" w:rsidP="00686C0F">
            <w:pPr>
              <w:pStyle w:val="Gegevens-Blauwbold"/>
            </w:pPr>
            <w:r w:rsidRPr="007944A5">
              <w:t xml:space="preserve">Datum </w:t>
            </w:r>
            <w:proofErr w:type="spellStart"/>
            <w:r w:rsidRPr="007944A5">
              <w:t>voorgaande</w:t>
            </w:r>
            <w:proofErr w:type="spellEnd"/>
            <w:r w:rsidRPr="007944A5">
              <w:t xml:space="preserve"> </w:t>
            </w:r>
            <w:proofErr w:type="spellStart"/>
            <w:r w:rsidRPr="007944A5">
              <w:t>evaluatie</w:t>
            </w:r>
            <w:proofErr w:type="spellEnd"/>
          </w:p>
        </w:tc>
        <w:tc>
          <w:tcPr>
            <w:tcW w:w="6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8A2DB4" w14:textId="45135163" w:rsidR="00686C0F" w:rsidRDefault="00686C0F" w:rsidP="00686C0F">
            <w:pPr>
              <w:pStyle w:val="openantwoord"/>
              <w:rPr>
                <w:lang w:val="nl-NL"/>
              </w:rPr>
            </w:pPr>
          </w:p>
        </w:tc>
      </w:tr>
      <w:tr w:rsidR="00686C0F" w:rsidRPr="00DA57F6" w14:paraId="38E18FDB" w14:textId="77777777" w:rsidTr="00686C0F">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B0BF5CF" w14:textId="74C9AAFE" w:rsidR="00686C0F" w:rsidRPr="007944A5" w:rsidRDefault="00686C0F" w:rsidP="00686C0F">
            <w:pPr>
              <w:pStyle w:val="Gegevens-Blauwbold"/>
            </w:pPr>
            <w:r w:rsidRPr="007944A5">
              <w:t xml:space="preserve">Datum </w:t>
            </w:r>
            <w:proofErr w:type="spellStart"/>
            <w:r w:rsidRPr="007944A5">
              <w:t>toetsing</w:t>
            </w:r>
            <w:proofErr w:type="spellEnd"/>
          </w:p>
        </w:tc>
        <w:tc>
          <w:tcPr>
            <w:tcW w:w="6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B70FAE" w14:textId="11262101" w:rsidR="00686C0F" w:rsidRDefault="00686C0F" w:rsidP="00686C0F">
            <w:pPr>
              <w:pStyle w:val="openantwoord"/>
              <w:rPr>
                <w:lang w:val="nl-NL"/>
              </w:rPr>
            </w:pPr>
          </w:p>
        </w:tc>
      </w:tr>
    </w:tbl>
    <w:p w14:paraId="5619FB17" w14:textId="77777777" w:rsidR="00161FA6" w:rsidRDefault="00161FA6" w:rsidP="008F7CF8">
      <w:pPr>
        <w:pStyle w:val="Kop2"/>
      </w:pPr>
      <w:bookmarkStart w:id="63" w:name="_Toc120090541"/>
    </w:p>
    <w:p w14:paraId="6AFF87AF" w14:textId="77777777" w:rsidR="00161FA6" w:rsidRDefault="00161FA6">
      <w:pPr>
        <w:spacing w:line="276" w:lineRule="auto"/>
        <w:jc w:val="both"/>
        <w:rPr>
          <w:rFonts w:cs="Times New Roman (Body CS)"/>
          <w:b/>
          <w:color w:val="25496B"/>
          <w:sz w:val="30"/>
          <w:szCs w:val="28"/>
        </w:rPr>
      </w:pPr>
      <w:r>
        <w:br w:type="page"/>
      </w:r>
    </w:p>
    <w:p w14:paraId="4D6C52EA" w14:textId="3DC2889B" w:rsidR="00780ECB" w:rsidRDefault="00780ECB" w:rsidP="008F7CF8">
      <w:pPr>
        <w:pStyle w:val="Kop2"/>
      </w:pPr>
      <w:bookmarkStart w:id="64" w:name="_Toc124928808"/>
      <w:r>
        <w:lastRenderedPageBreak/>
        <w:t>Maatregelen voorgaande zelfevaluatie</w:t>
      </w:r>
      <w:bookmarkEnd w:id="63"/>
      <w:bookmarkEnd w:id="64"/>
    </w:p>
    <w:tbl>
      <w:tblPr>
        <w:tblStyle w:val="Tabelraster"/>
        <w:tblW w:w="9213" w:type="dxa"/>
        <w:tblCellMar>
          <w:top w:w="170" w:type="dxa"/>
          <w:left w:w="170" w:type="dxa"/>
          <w:bottom w:w="170" w:type="dxa"/>
          <w:right w:w="170" w:type="dxa"/>
        </w:tblCellMar>
        <w:tblLook w:val="04A0" w:firstRow="1" w:lastRow="0" w:firstColumn="1" w:lastColumn="0" w:noHBand="0" w:noVBand="1"/>
      </w:tblPr>
      <w:tblGrid>
        <w:gridCol w:w="2835"/>
        <w:gridCol w:w="6378"/>
      </w:tblGrid>
      <w:tr w:rsidR="00780ECB" w14:paraId="677FFC7B" w14:textId="77777777" w:rsidTr="00780ECB">
        <w:tc>
          <w:tcPr>
            <w:tcW w:w="2835" w:type="dxa"/>
            <w:tcBorders>
              <w:top w:val="single" w:sz="2" w:space="0" w:color="808080"/>
              <w:left w:val="single" w:sz="2" w:space="0" w:color="808080"/>
              <w:bottom w:val="single" w:sz="2" w:space="0" w:color="808080"/>
              <w:right w:val="single" w:sz="2" w:space="0" w:color="808080"/>
            </w:tcBorders>
            <w:shd w:val="clear" w:color="auto" w:fill="25496B"/>
            <w:vAlign w:val="center"/>
          </w:tcPr>
          <w:p w14:paraId="2AA6A9DD" w14:textId="10BE0094" w:rsidR="00780ECB" w:rsidRPr="00780ECB" w:rsidRDefault="00780ECB" w:rsidP="00780ECB">
            <w:pPr>
              <w:pStyle w:val="blauwopwit"/>
              <w:jc w:val="left"/>
            </w:pPr>
            <w:proofErr w:type="spellStart"/>
            <w:r w:rsidRPr="007944A5">
              <w:t>Onderdeel</w:t>
            </w:r>
            <w:proofErr w:type="spellEnd"/>
          </w:p>
        </w:tc>
        <w:tc>
          <w:tcPr>
            <w:tcW w:w="6378" w:type="dxa"/>
            <w:tcBorders>
              <w:top w:val="single" w:sz="2" w:space="0" w:color="808080"/>
              <w:left w:val="single" w:sz="2" w:space="0" w:color="808080"/>
              <w:bottom w:val="single" w:sz="2" w:space="0" w:color="808080"/>
              <w:right w:val="single" w:sz="2" w:space="0" w:color="808080"/>
            </w:tcBorders>
            <w:shd w:val="clear" w:color="auto" w:fill="25496B"/>
            <w:vAlign w:val="center"/>
          </w:tcPr>
          <w:p w14:paraId="56CF3DBA" w14:textId="7703ABF3" w:rsidR="00780ECB" w:rsidRPr="00780ECB" w:rsidRDefault="00780ECB" w:rsidP="00780ECB">
            <w:pPr>
              <w:pStyle w:val="blauwopwit"/>
              <w:jc w:val="left"/>
              <w:rPr>
                <w:lang w:val="nl-NL"/>
              </w:rPr>
            </w:pPr>
            <w:r w:rsidRPr="00780ECB">
              <w:rPr>
                <w:lang w:val="nl-NL"/>
              </w:rPr>
              <w:t>Ingezette en/of gerealiseerde maatregelen en verbeteringen</w:t>
            </w:r>
          </w:p>
        </w:tc>
      </w:tr>
      <w:tr w:rsidR="00780ECB" w14:paraId="48D6B637" w14:textId="77777777" w:rsidTr="00B42E70">
        <w:tc>
          <w:tcPr>
            <w:tcW w:w="2835" w:type="dxa"/>
            <w:tcBorders>
              <w:top w:val="single" w:sz="2" w:space="0" w:color="808080"/>
              <w:left w:val="single" w:sz="2" w:space="0" w:color="808080"/>
              <w:bottom w:val="single" w:sz="2" w:space="0" w:color="808080"/>
              <w:right w:val="single" w:sz="2" w:space="0" w:color="808080"/>
            </w:tcBorders>
            <w:shd w:val="clear" w:color="auto" w:fill="E6E7EE"/>
          </w:tcPr>
          <w:p w14:paraId="3405FAD0" w14:textId="7CD3F6E8" w:rsidR="00780ECB" w:rsidRPr="00533963" w:rsidRDefault="00780ECB" w:rsidP="008F1653">
            <w:pPr>
              <w:pStyle w:val="Body1"/>
              <w:rPr>
                <w:b/>
                <w:bCs/>
                <w:color w:val="25496B"/>
                <w:lang w:val="nl-NL"/>
              </w:rPr>
            </w:pPr>
          </w:p>
        </w:tc>
        <w:tc>
          <w:tcPr>
            <w:tcW w:w="6378" w:type="dxa"/>
            <w:tcBorders>
              <w:top w:val="single" w:sz="2" w:space="0" w:color="808080"/>
              <w:left w:val="single" w:sz="2" w:space="0" w:color="808080"/>
              <w:bottom w:val="single" w:sz="2" w:space="0" w:color="808080"/>
              <w:right w:val="single" w:sz="2" w:space="0" w:color="808080"/>
            </w:tcBorders>
          </w:tcPr>
          <w:p w14:paraId="6473C844" w14:textId="5813EED7" w:rsidR="00780ECB" w:rsidRPr="00533963" w:rsidRDefault="00780ECB" w:rsidP="008F1653">
            <w:pPr>
              <w:pStyle w:val="Body1"/>
              <w:rPr>
                <w:lang w:val="nl-NL"/>
              </w:rPr>
            </w:pPr>
          </w:p>
        </w:tc>
      </w:tr>
      <w:tr w:rsidR="00780ECB" w14:paraId="4C07AA66" w14:textId="77777777" w:rsidTr="00B42E70">
        <w:tc>
          <w:tcPr>
            <w:tcW w:w="2835" w:type="dxa"/>
            <w:tcBorders>
              <w:top w:val="single" w:sz="2" w:space="0" w:color="808080"/>
              <w:left w:val="single" w:sz="2" w:space="0" w:color="808080"/>
              <w:bottom w:val="single" w:sz="2" w:space="0" w:color="808080"/>
              <w:right w:val="single" w:sz="2" w:space="0" w:color="808080"/>
            </w:tcBorders>
            <w:shd w:val="clear" w:color="auto" w:fill="E6E7EE"/>
          </w:tcPr>
          <w:p w14:paraId="701929D4" w14:textId="6AB42242" w:rsidR="00780ECB" w:rsidRPr="00533963" w:rsidRDefault="00780ECB" w:rsidP="008F1653">
            <w:pPr>
              <w:pStyle w:val="Body1"/>
              <w:rPr>
                <w:b/>
                <w:bCs/>
                <w:color w:val="25496B"/>
                <w:lang w:val="nl-NL"/>
              </w:rPr>
            </w:pPr>
          </w:p>
        </w:tc>
        <w:tc>
          <w:tcPr>
            <w:tcW w:w="6378" w:type="dxa"/>
            <w:tcBorders>
              <w:top w:val="single" w:sz="2" w:space="0" w:color="808080"/>
              <w:left w:val="single" w:sz="2" w:space="0" w:color="808080"/>
              <w:bottom w:val="single" w:sz="2" w:space="0" w:color="808080"/>
              <w:right w:val="single" w:sz="2" w:space="0" w:color="808080"/>
            </w:tcBorders>
          </w:tcPr>
          <w:p w14:paraId="10669FA8" w14:textId="0FBE8BD8" w:rsidR="00780ECB" w:rsidRPr="00533963" w:rsidRDefault="00780ECB" w:rsidP="008F1653">
            <w:pPr>
              <w:pStyle w:val="Body1"/>
              <w:rPr>
                <w:lang w:val="nl-NL"/>
              </w:rPr>
            </w:pPr>
          </w:p>
        </w:tc>
      </w:tr>
      <w:tr w:rsidR="00780ECB" w14:paraId="55A3CFCB" w14:textId="77777777" w:rsidTr="00B42E70">
        <w:tc>
          <w:tcPr>
            <w:tcW w:w="2835" w:type="dxa"/>
            <w:tcBorders>
              <w:top w:val="single" w:sz="2" w:space="0" w:color="808080"/>
              <w:left w:val="single" w:sz="2" w:space="0" w:color="808080"/>
              <w:bottom w:val="single" w:sz="2" w:space="0" w:color="808080"/>
              <w:right w:val="single" w:sz="2" w:space="0" w:color="808080"/>
            </w:tcBorders>
            <w:shd w:val="clear" w:color="auto" w:fill="E6E7EE"/>
          </w:tcPr>
          <w:p w14:paraId="5D20F800" w14:textId="1B93211C" w:rsidR="00780ECB" w:rsidRPr="00533963" w:rsidRDefault="00780ECB" w:rsidP="008F1653">
            <w:pPr>
              <w:pStyle w:val="Body1"/>
              <w:rPr>
                <w:b/>
                <w:bCs/>
                <w:color w:val="25496B"/>
                <w:lang w:val="nl-NL"/>
              </w:rPr>
            </w:pPr>
          </w:p>
        </w:tc>
        <w:tc>
          <w:tcPr>
            <w:tcW w:w="6378" w:type="dxa"/>
            <w:tcBorders>
              <w:top w:val="single" w:sz="2" w:space="0" w:color="808080"/>
              <w:left w:val="single" w:sz="2" w:space="0" w:color="808080"/>
              <w:bottom w:val="single" w:sz="2" w:space="0" w:color="808080"/>
              <w:right w:val="single" w:sz="2" w:space="0" w:color="808080"/>
            </w:tcBorders>
          </w:tcPr>
          <w:p w14:paraId="54D6F5E2" w14:textId="1C0799DD" w:rsidR="00780ECB" w:rsidRPr="00533963" w:rsidRDefault="00780ECB" w:rsidP="008F1653">
            <w:pPr>
              <w:pStyle w:val="Body1"/>
              <w:rPr>
                <w:lang w:val="nl-NL"/>
              </w:rPr>
            </w:pPr>
          </w:p>
        </w:tc>
      </w:tr>
      <w:tr w:rsidR="00780ECB" w14:paraId="136AAE27" w14:textId="77777777" w:rsidTr="00B42E70">
        <w:tc>
          <w:tcPr>
            <w:tcW w:w="2835" w:type="dxa"/>
            <w:tcBorders>
              <w:top w:val="single" w:sz="2" w:space="0" w:color="808080"/>
              <w:left w:val="single" w:sz="2" w:space="0" w:color="808080"/>
              <w:bottom w:val="single" w:sz="2" w:space="0" w:color="808080"/>
              <w:right w:val="single" w:sz="2" w:space="0" w:color="808080"/>
            </w:tcBorders>
            <w:shd w:val="clear" w:color="auto" w:fill="E6E7EE"/>
          </w:tcPr>
          <w:p w14:paraId="08677FC8" w14:textId="7669EE8F" w:rsidR="00780ECB" w:rsidRPr="00533963" w:rsidRDefault="00780ECB" w:rsidP="008F1653">
            <w:pPr>
              <w:pStyle w:val="Body1"/>
              <w:rPr>
                <w:b/>
                <w:bCs/>
                <w:color w:val="25496B"/>
                <w:lang w:val="nl-NL"/>
              </w:rPr>
            </w:pPr>
          </w:p>
        </w:tc>
        <w:tc>
          <w:tcPr>
            <w:tcW w:w="6378" w:type="dxa"/>
            <w:tcBorders>
              <w:top w:val="single" w:sz="2" w:space="0" w:color="808080"/>
              <w:left w:val="single" w:sz="2" w:space="0" w:color="808080"/>
              <w:bottom w:val="single" w:sz="2" w:space="0" w:color="808080"/>
              <w:right w:val="single" w:sz="2" w:space="0" w:color="808080"/>
            </w:tcBorders>
          </w:tcPr>
          <w:p w14:paraId="059DD7C1" w14:textId="6AA67632" w:rsidR="00780ECB" w:rsidRPr="00533963" w:rsidRDefault="00780ECB" w:rsidP="008F1653">
            <w:pPr>
              <w:pStyle w:val="Body1"/>
              <w:rPr>
                <w:lang w:val="nl-NL"/>
              </w:rPr>
            </w:pPr>
          </w:p>
        </w:tc>
      </w:tr>
      <w:tr w:rsidR="00780ECB" w14:paraId="5401D6F7" w14:textId="77777777" w:rsidTr="00B42E70">
        <w:tc>
          <w:tcPr>
            <w:tcW w:w="2835" w:type="dxa"/>
            <w:tcBorders>
              <w:top w:val="single" w:sz="2" w:space="0" w:color="808080"/>
              <w:left w:val="single" w:sz="2" w:space="0" w:color="808080"/>
              <w:bottom w:val="single" w:sz="2" w:space="0" w:color="808080"/>
              <w:right w:val="single" w:sz="2" w:space="0" w:color="808080"/>
            </w:tcBorders>
            <w:shd w:val="clear" w:color="auto" w:fill="E6E7EE"/>
          </w:tcPr>
          <w:p w14:paraId="7EA7D9FE" w14:textId="58F1D76A" w:rsidR="00780ECB" w:rsidRPr="00533963" w:rsidRDefault="00780ECB" w:rsidP="008F1653">
            <w:pPr>
              <w:pStyle w:val="Body1"/>
              <w:rPr>
                <w:b/>
                <w:bCs/>
                <w:color w:val="25496B"/>
                <w:lang w:val="nl-NL"/>
              </w:rPr>
            </w:pPr>
          </w:p>
        </w:tc>
        <w:tc>
          <w:tcPr>
            <w:tcW w:w="6378" w:type="dxa"/>
            <w:tcBorders>
              <w:top w:val="single" w:sz="2" w:space="0" w:color="808080"/>
              <w:left w:val="single" w:sz="2" w:space="0" w:color="808080"/>
              <w:bottom w:val="single" w:sz="2" w:space="0" w:color="808080"/>
              <w:right w:val="single" w:sz="2" w:space="0" w:color="808080"/>
            </w:tcBorders>
          </w:tcPr>
          <w:p w14:paraId="0862DE96" w14:textId="0F113DE0" w:rsidR="00780ECB" w:rsidRPr="00533963" w:rsidRDefault="00780ECB" w:rsidP="008F1653">
            <w:pPr>
              <w:pStyle w:val="Body1"/>
              <w:rPr>
                <w:lang w:val="nl-NL"/>
              </w:rPr>
            </w:pPr>
          </w:p>
        </w:tc>
      </w:tr>
      <w:tr w:rsidR="00780ECB" w14:paraId="4124A78E" w14:textId="77777777" w:rsidTr="00B42E70">
        <w:tc>
          <w:tcPr>
            <w:tcW w:w="2835" w:type="dxa"/>
            <w:tcBorders>
              <w:top w:val="single" w:sz="2" w:space="0" w:color="808080"/>
              <w:left w:val="single" w:sz="2" w:space="0" w:color="808080"/>
              <w:bottom w:val="single" w:sz="2" w:space="0" w:color="808080"/>
              <w:right w:val="single" w:sz="2" w:space="0" w:color="808080"/>
            </w:tcBorders>
            <w:shd w:val="clear" w:color="auto" w:fill="E6E7EE"/>
          </w:tcPr>
          <w:p w14:paraId="65A09D97" w14:textId="50E1D3E6" w:rsidR="00780ECB" w:rsidRPr="00533963" w:rsidRDefault="00780ECB" w:rsidP="008F1653">
            <w:pPr>
              <w:pStyle w:val="Body1"/>
              <w:rPr>
                <w:b/>
                <w:bCs/>
                <w:color w:val="25496B"/>
                <w:lang w:val="nl-NL"/>
              </w:rPr>
            </w:pPr>
          </w:p>
        </w:tc>
        <w:tc>
          <w:tcPr>
            <w:tcW w:w="6378" w:type="dxa"/>
            <w:tcBorders>
              <w:top w:val="single" w:sz="2" w:space="0" w:color="808080"/>
              <w:left w:val="single" w:sz="2" w:space="0" w:color="808080"/>
              <w:bottom w:val="single" w:sz="2" w:space="0" w:color="808080"/>
              <w:right w:val="single" w:sz="2" w:space="0" w:color="808080"/>
            </w:tcBorders>
          </w:tcPr>
          <w:p w14:paraId="5DCA9E38" w14:textId="237F6875" w:rsidR="00780ECB" w:rsidRPr="00533963" w:rsidRDefault="00780ECB" w:rsidP="008F1653">
            <w:pPr>
              <w:pStyle w:val="Body1"/>
              <w:rPr>
                <w:lang w:val="nl-NL"/>
              </w:rPr>
            </w:pPr>
          </w:p>
        </w:tc>
      </w:tr>
      <w:tr w:rsidR="00780ECB" w14:paraId="575041A4" w14:textId="77777777" w:rsidTr="00B42E70">
        <w:tc>
          <w:tcPr>
            <w:tcW w:w="2835" w:type="dxa"/>
            <w:tcBorders>
              <w:top w:val="single" w:sz="2" w:space="0" w:color="808080"/>
              <w:left w:val="single" w:sz="2" w:space="0" w:color="808080"/>
              <w:bottom w:val="single" w:sz="2" w:space="0" w:color="808080"/>
              <w:right w:val="single" w:sz="2" w:space="0" w:color="808080"/>
            </w:tcBorders>
            <w:shd w:val="clear" w:color="auto" w:fill="E6E7EE"/>
          </w:tcPr>
          <w:p w14:paraId="363CCAED" w14:textId="028B08F5" w:rsidR="00780ECB" w:rsidRPr="00533963" w:rsidRDefault="00780ECB" w:rsidP="008F1653">
            <w:pPr>
              <w:pStyle w:val="Body1"/>
              <w:rPr>
                <w:b/>
                <w:bCs/>
                <w:color w:val="25496B"/>
                <w:lang w:val="nl-NL"/>
              </w:rPr>
            </w:pPr>
          </w:p>
        </w:tc>
        <w:tc>
          <w:tcPr>
            <w:tcW w:w="6378" w:type="dxa"/>
            <w:tcBorders>
              <w:top w:val="single" w:sz="2" w:space="0" w:color="808080"/>
              <w:left w:val="single" w:sz="2" w:space="0" w:color="808080"/>
              <w:bottom w:val="single" w:sz="2" w:space="0" w:color="808080"/>
              <w:right w:val="single" w:sz="2" w:space="0" w:color="808080"/>
            </w:tcBorders>
          </w:tcPr>
          <w:p w14:paraId="5541C5DB" w14:textId="69D71F2D" w:rsidR="00780ECB" w:rsidRPr="00533963" w:rsidRDefault="00780ECB" w:rsidP="008F1653">
            <w:pPr>
              <w:pStyle w:val="Body1"/>
              <w:rPr>
                <w:lang w:val="nl-NL"/>
              </w:rPr>
            </w:pPr>
          </w:p>
        </w:tc>
      </w:tr>
    </w:tbl>
    <w:p w14:paraId="37813B49" w14:textId="48F01639" w:rsidR="008F1653" w:rsidRPr="00533963" w:rsidRDefault="008F1653" w:rsidP="002829C4">
      <w:pPr>
        <w:pStyle w:val="KBVG-Title1-orange"/>
        <w:rPr>
          <w:lang w:val="nl-NL"/>
        </w:rPr>
      </w:pPr>
    </w:p>
    <w:p w14:paraId="3D915489" w14:textId="77777777" w:rsidR="008F1653" w:rsidRDefault="008F1653">
      <w:pPr>
        <w:spacing w:line="276" w:lineRule="auto"/>
        <w:jc w:val="both"/>
        <w:rPr>
          <w:b/>
          <w:bCs/>
          <w:color w:val="DA8A1C"/>
          <w:sz w:val="40"/>
          <w:szCs w:val="40"/>
        </w:rPr>
      </w:pPr>
      <w:r>
        <w:br w:type="page"/>
      </w:r>
    </w:p>
    <w:p w14:paraId="36F3FAFA" w14:textId="670B5457" w:rsidR="001D08C4" w:rsidRPr="008F7CF8" w:rsidRDefault="008F1653" w:rsidP="00B80280">
      <w:pPr>
        <w:pStyle w:val="Kop1"/>
      </w:pPr>
      <w:bookmarkStart w:id="65" w:name="_Toc124928809"/>
      <w:r w:rsidRPr="008F7CF8">
        <w:lastRenderedPageBreak/>
        <w:t>Bijzonderheden</w:t>
      </w:r>
      <w:bookmarkEnd w:id="65"/>
    </w:p>
    <w:tbl>
      <w:tblPr>
        <w:tblStyle w:val="Tabelraster"/>
        <w:tblW w:w="9213" w:type="dxa"/>
        <w:tblCellMar>
          <w:top w:w="170" w:type="dxa"/>
          <w:left w:w="170" w:type="dxa"/>
          <w:bottom w:w="170" w:type="dxa"/>
          <w:right w:w="170" w:type="dxa"/>
        </w:tblCellMar>
        <w:tblLook w:val="04A0" w:firstRow="1" w:lastRow="0" w:firstColumn="1" w:lastColumn="0" w:noHBand="0" w:noVBand="1"/>
      </w:tblPr>
      <w:tblGrid>
        <w:gridCol w:w="2835"/>
        <w:gridCol w:w="6378"/>
      </w:tblGrid>
      <w:tr w:rsidR="008F1653" w:rsidRPr="00780ECB" w14:paraId="7D24F356" w14:textId="77777777" w:rsidTr="00B42E70">
        <w:tc>
          <w:tcPr>
            <w:tcW w:w="2835" w:type="dxa"/>
            <w:tcBorders>
              <w:top w:val="single" w:sz="2" w:space="0" w:color="808080"/>
              <w:left w:val="single" w:sz="2" w:space="0" w:color="808080"/>
              <w:bottom w:val="single" w:sz="2" w:space="0" w:color="808080"/>
              <w:right w:val="single" w:sz="2" w:space="0" w:color="808080"/>
            </w:tcBorders>
            <w:shd w:val="clear" w:color="auto" w:fill="E6E7EE"/>
          </w:tcPr>
          <w:p w14:paraId="4E2842AA" w14:textId="031F0547" w:rsidR="008F1653" w:rsidRPr="008F1653" w:rsidRDefault="008F1653" w:rsidP="001E5548">
            <w:pPr>
              <w:pStyle w:val="Body1"/>
              <w:rPr>
                <w:b/>
                <w:bCs/>
                <w:color w:val="25496B"/>
              </w:rPr>
            </w:pPr>
          </w:p>
        </w:tc>
        <w:tc>
          <w:tcPr>
            <w:tcW w:w="6378" w:type="dxa"/>
            <w:tcBorders>
              <w:top w:val="single" w:sz="2" w:space="0" w:color="808080"/>
              <w:left w:val="single" w:sz="2" w:space="0" w:color="808080"/>
              <w:bottom w:val="single" w:sz="2" w:space="0" w:color="808080"/>
              <w:right w:val="single" w:sz="2" w:space="0" w:color="808080"/>
            </w:tcBorders>
          </w:tcPr>
          <w:p w14:paraId="79925071" w14:textId="253F2945" w:rsidR="008F1653" w:rsidRPr="00780ECB" w:rsidRDefault="008F1653" w:rsidP="001E5548">
            <w:pPr>
              <w:pStyle w:val="Body1"/>
            </w:pPr>
          </w:p>
        </w:tc>
      </w:tr>
      <w:tr w:rsidR="008F1653" w:rsidRPr="00780ECB" w14:paraId="22DBE3B9" w14:textId="77777777" w:rsidTr="00B42E70">
        <w:tc>
          <w:tcPr>
            <w:tcW w:w="2835" w:type="dxa"/>
            <w:tcBorders>
              <w:top w:val="single" w:sz="2" w:space="0" w:color="808080"/>
              <w:left w:val="single" w:sz="2" w:space="0" w:color="808080"/>
              <w:bottom w:val="single" w:sz="2" w:space="0" w:color="808080"/>
              <w:right w:val="single" w:sz="2" w:space="0" w:color="808080"/>
            </w:tcBorders>
            <w:shd w:val="clear" w:color="auto" w:fill="E6E7EE"/>
          </w:tcPr>
          <w:p w14:paraId="40BC6ED5" w14:textId="7B71344D" w:rsidR="008F1653" w:rsidRDefault="008F1653" w:rsidP="008F1653">
            <w:pPr>
              <w:pStyle w:val="Body1"/>
              <w:rPr>
                <w:b/>
                <w:bCs/>
                <w:color w:val="25496B"/>
              </w:rPr>
            </w:pPr>
          </w:p>
        </w:tc>
        <w:tc>
          <w:tcPr>
            <w:tcW w:w="6378" w:type="dxa"/>
            <w:tcBorders>
              <w:top w:val="single" w:sz="2" w:space="0" w:color="808080"/>
              <w:left w:val="single" w:sz="2" w:space="0" w:color="808080"/>
              <w:bottom w:val="single" w:sz="2" w:space="0" w:color="808080"/>
              <w:right w:val="single" w:sz="2" w:space="0" w:color="808080"/>
            </w:tcBorders>
          </w:tcPr>
          <w:p w14:paraId="17F4BBF8" w14:textId="581A13AA" w:rsidR="008F1653" w:rsidRDefault="008F1653" w:rsidP="008F1653">
            <w:pPr>
              <w:pStyle w:val="Body1"/>
            </w:pPr>
          </w:p>
        </w:tc>
      </w:tr>
      <w:tr w:rsidR="008F1653" w:rsidRPr="00780ECB" w14:paraId="36FBB6DE" w14:textId="77777777" w:rsidTr="00B42E70">
        <w:tc>
          <w:tcPr>
            <w:tcW w:w="2835" w:type="dxa"/>
            <w:tcBorders>
              <w:top w:val="single" w:sz="2" w:space="0" w:color="808080"/>
              <w:left w:val="single" w:sz="2" w:space="0" w:color="808080"/>
              <w:bottom w:val="single" w:sz="2" w:space="0" w:color="808080"/>
              <w:right w:val="single" w:sz="2" w:space="0" w:color="808080"/>
            </w:tcBorders>
            <w:shd w:val="clear" w:color="auto" w:fill="E6E7EE"/>
          </w:tcPr>
          <w:p w14:paraId="4F04BC9F" w14:textId="637D3D8F" w:rsidR="008F1653" w:rsidRDefault="008F1653" w:rsidP="008F1653">
            <w:pPr>
              <w:pStyle w:val="Body1"/>
              <w:rPr>
                <w:b/>
                <w:bCs/>
                <w:color w:val="25496B"/>
              </w:rPr>
            </w:pPr>
          </w:p>
        </w:tc>
        <w:tc>
          <w:tcPr>
            <w:tcW w:w="6378" w:type="dxa"/>
            <w:tcBorders>
              <w:top w:val="single" w:sz="2" w:space="0" w:color="808080"/>
              <w:left w:val="single" w:sz="2" w:space="0" w:color="808080"/>
              <w:bottom w:val="single" w:sz="2" w:space="0" w:color="808080"/>
              <w:right w:val="single" w:sz="2" w:space="0" w:color="808080"/>
            </w:tcBorders>
          </w:tcPr>
          <w:p w14:paraId="03C4FBC7" w14:textId="40F0731F" w:rsidR="008F1653" w:rsidRDefault="008F1653" w:rsidP="008F1653">
            <w:pPr>
              <w:pStyle w:val="Body1"/>
            </w:pPr>
          </w:p>
        </w:tc>
      </w:tr>
      <w:tr w:rsidR="008F1653" w:rsidRPr="00780ECB" w14:paraId="597EB6A7" w14:textId="77777777" w:rsidTr="00B42E70">
        <w:tc>
          <w:tcPr>
            <w:tcW w:w="2835" w:type="dxa"/>
            <w:tcBorders>
              <w:top w:val="single" w:sz="2" w:space="0" w:color="808080"/>
              <w:left w:val="single" w:sz="2" w:space="0" w:color="808080"/>
              <w:bottom w:val="single" w:sz="2" w:space="0" w:color="808080"/>
              <w:right w:val="single" w:sz="2" w:space="0" w:color="808080"/>
            </w:tcBorders>
            <w:shd w:val="clear" w:color="auto" w:fill="E6E7EE"/>
          </w:tcPr>
          <w:p w14:paraId="25097134" w14:textId="23FCA1C1" w:rsidR="008F1653" w:rsidRDefault="008F1653" w:rsidP="008F1653">
            <w:pPr>
              <w:pStyle w:val="Body1"/>
              <w:rPr>
                <w:b/>
                <w:bCs/>
                <w:color w:val="25496B"/>
              </w:rPr>
            </w:pPr>
          </w:p>
        </w:tc>
        <w:tc>
          <w:tcPr>
            <w:tcW w:w="6378" w:type="dxa"/>
            <w:tcBorders>
              <w:top w:val="single" w:sz="2" w:space="0" w:color="808080"/>
              <w:left w:val="single" w:sz="2" w:space="0" w:color="808080"/>
              <w:bottom w:val="single" w:sz="2" w:space="0" w:color="808080"/>
              <w:right w:val="single" w:sz="2" w:space="0" w:color="808080"/>
            </w:tcBorders>
          </w:tcPr>
          <w:p w14:paraId="764894BB" w14:textId="56AF73DC" w:rsidR="008F1653" w:rsidRDefault="008F1653" w:rsidP="008F1653">
            <w:pPr>
              <w:pStyle w:val="Body1"/>
            </w:pPr>
          </w:p>
        </w:tc>
      </w:tr>
    </w:tbl>
    <w:p w14:paraId="4F0E2B01" w14:textId="552B86B5" w:rsidR="008F1653" w:rsidRDefault="008F1653" w:rsidP="002829C4">
      <w:pPr>
        <w:pStyle w:val="KBVG-Title1-orange"/>
      </w:pPr>
    </w:p>
    <w:p w14:paraId="01DBC126" w14:textId="77777777" w:rsidR="008F1653" w:rsidRDefault="008F1653">
      <w:pPr>
        <w:spacing w:line="276" w:lineRule="auto"/>
        <w:jc w:val="both"/>
        <w:rPr>
          <w:b/>
          <w:bCs/>
          <w:color w:val="DA8A1C"/>
          <w:sz w:val="40"/>
          <w:szCs w:val="40"/>
        </w:rPr>
      </w:pPr>
      <w:r>
        <w:br w:type="page"/>
      </w:r>
    </w:p>
    <w:p w14:paraId="536E9A8A" w14:textId="61A56C88" w:rsidR="008F1653" w:rsidRDefault="008F1653" w:rsidP="00B80280">
      <w:pPr>
        <w:pStyle w:val="Kop1"/>
      </w:pPr>
      <w:bookmarkStart w:id="66" w:name="_Toc120090543"/>
      <w:bookmarkStart w:id="67" w:name="_Toc124928810"/>
      <w:r>
        <w:lastRenderedPageBreak/>
        <w:t xml:space="preserve">Domein 3. </w:t>
      </w:r>
      <w:r w:rsidRPr="007B159B">
        <w:t>Ambtsuitoefening</w:t>
      </w:r>
      <w:bookmarkEnd w:id="66"/>
      <w:bookmarkEnd w:id="67"/>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2830"/>
        <w:gridCol w:w="2126"/>
        <w:gridCol w:w="2129"/>
        <w:gridCol w:w="2127"/>
      </w:tblGrid>
      <w:tr w:rsidR="008F1653" w:rsidRPr="001D08C4" w14:paraId="5C794524" w14:textId="77777777" w:rsidTr="002E348A">
        <w:tc>
          <w:tcPr>
            <w:tcW w:w="2830"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1C1154C1" w14:textId="11239CDA" w:rsidR="008F1653" w:rsidRPr="009427E1" w:rsidRDefault="009427E1" w:rsidP="008F7CF8">
            <w:pPr>
              <w:pStyle w:val="Kop2"/>
              <w:rPr>
                <w:lang w:val="en-US"/>
              </w:rPr>
            </w:pPr>
            <w:bookmarkStart w:id="68" w:name="_Toc124928811"/>
            <w:r w:rsidRPr="008F1653">
              <w:t>3.3 Voortvarend</w:t>
            </w:r>
            <w:bookmarkEnd w:id="68"/>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5FED2370" w14:textId="14E3F43B" w:rsidR="008F1653" w:rsidRPr="001D08C4" w:rsidRDefault="008F1653" w:rsidP="008F1653">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277569CA" w14:textId="7EEC6E2C" w:rsidR="008F1653" w:rsidRPr="008F1653" w:rsidRDefault="008F1653" w:rsidP="008F1653">
            <w:pPr>
              <w:pStyle w:val="Header-table"/>
            </w:pPr>
            <w:r w:rsidRPr="008F1653">
              <w:t>Mogelijk een risico</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5E6825A6" w14:textId="2C693766" w:rsidR="008F1653" w:rsidRPr="001D08C4" w:rsidRDefault="008F1653" w:rsidP="008F1653">
            <w:pPr>
              <w:pStyle w:val="Header-table"/>
              <w:rPr>
                <w:bCs/>
              </w:rPr>
            </w:pPr>
            <w:r>
              <w:t>Risico aanwezig</w:t>
            </w:r>
          </w:p>
        </w:tc>
      </w:tr>
      <w:tr w:rsidR="00686C0F" w:rsidRPr="001D08C4" w14:paraId="620FC474" w14:textId="77777777" w:rsidTr="009427E1">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DE45FC" w14:textId="5720A15C" w:rsidR="00686C0F" w:rsidRPr="008F1653" w:rsidRDefault="00686C0F" w:rsidP="00686C0F">
            <w:pPr>
              <w:pStyle w:val="Body1"/>
              <w:rPr>
                <w:lang w:val="nl-NL"/>
              </w:rPr>
            </w:pPr>
            <w:proofErr w:type="spellStart"/>
            <w:r>
              <w:t>Achterstand</w:t>
            </w:r>
            <w:proofErr w:type="spellEnd"/>
            <w:r>
              <w:t xml:space="preserve"> in </w:t>
            </w:r>
            <w:proofErr w:type="spellStart"/>
            <w:r>
              <w:t>dossierbehandeling</w:t>
            </w:r>
            <w:proofErr w:type="spellEnd"/>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22FB1B0" w14:textId="71F18C9B" w:rsidR="00686C0F" w:rsidRPr="002E348A" w:rsidRDefault="00686C0F" w:rsidP="00686C0F">
            <w:pPr>
              <w:pStyle w:val="MEERKEUZEANTWOORD"/>
              <w:rPr>
                <w:color w:val="00A83C"/>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AC057F2" w14:textId="2D198117" w:rsidR="00686C0F" w:rsidRPr="002E348A" w:rsidRDefault="00686C0F" w:rsidP="00686C0F">
            <w:pPr>
              <w:pStyle w:val="MEERKEUZEANTWOORD"/>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FFAC2CB" w14:textId="3648F833" w:rsidR="00686C0F" w:rsidRPr="002E348A" w:rsidRDefault="00686C0F" w:rsidP="00686C0F">
            <w:pPr>
              <w:pStyle w:val="MEERKEUZEANTWOORD"/>
              <w:rPr>
                <w:color w:val="FF332B"/>
              </w:rPr>
            </w:pPr>
            <w:r w:rsidRPr="002E348A">
              <w:rPr>
                <w:rFonts w:ascii="Wingdings" w:hAnsi="Wingdings"/>
                <w:color w:val="FF332B"/>
              </w:rPr>
              <w:t>l</w:t>
            </w:r>
          </w:p>
        </w:tc>
      </w:tr>
      <w:tr w:rsidR="00686C0F" w:rsidRPr="001D08C4" w14:paraId="52B62CDF" w14:textId="77777777" w:rsidTr="009427E1">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0EA4DA4" w14:textId="0A5F8EC0" w:rsidR="00686C0F" w:rsidRPr="008F1653" w:rsidRDefault="00686C0F" w:rsidP="00686C0F">
            <w:pPr>
              <w:pStyle w:val="Body1"/>
              <w:rPr>
                <w:lang w:val="nl-NL"/>
              </w:rPr>
            </w:pPr>
            <w:r w:rsidRPr="009427E1">
              <w:rPr>
                <w:lang w:val="nl-NL"/>
              </w:rPr>
              <w:t>Reactietermijn op vragen en verzoeken</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7B163DF" w14:textId="279A2BB5" w:rsidR="00686C0F" w:rsidRPr="002E348A" w:rsidRDefault="00686C0F" w:rsidP="00686C0F">
            <w:pPr>
              <w:pStyle w:val="MEERKEUZEANTWOORD"/>
              <w:rPr>
                <w:color w:val="00A83C"/>
                <w:lang w:val="nl-NL"/>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B512CF0" w14:textId="531EA7CA" w:rsidR="00686C0F" w:rsidRPr="002E348A" w:rsidRDefault="00686C0F" w:rsidP="00686C0F">
            <w:pPr>
              <w:pStyle w:val="MEERKEUZEANTWOORD"/>
              <w:rPr>
                <w:lang w:val="nl-NL"/>
              </w:rPr>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435E59A" w14:textId="00FCD8D6" w:rsidR="00686C0F" w:rsidRPr="002E348A" w:rsidRDefault="00686C0F" w:rsidP="00686C0F">
            <w:pPr>
              <w:pStyle w:val="MEERKEUZEANTWOORD"/>
              <w:rPr>
                <w:color w:val="FF332B"/>
                <w:lang w:val="nl-NL"/>
              </w:rPr>
            </w:pPr>
            <w:r w:rsidRPr="002E348A">
              <w:rPr>
                <w:rFonts w:ascii="Wingdings" w:hAnsi="Wingdings"/>
                <w:color w:val="FF332B"/>
              </w:rPr>
              <w:t>l</w:t>
            </w:r>
          </w:p>
        </w:tc>
      </w:tr>
      <w:tr w:rsidR="00686C0F" w:rsidRPr="001D08C4" w14:paraId="4B7CC3FF" w14:textId="77777777" w:rsidTr="009427E1">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EA0ADE" w14:textId="4637DBE0" w:rsidR="00686C0F" w:rsidRPr="009427E1" w:rsidRDefault="00686C0F" w:rsidP="00686C0F">
            <w:pPr>
              <w:pStyle w:val="Body1"/>
              <w:rPr>
                <w:lang w:val="nl-NL"/>
              </w:rPr>
            </w:pPr>
            <w:r w:rsidRPr="009427E1">
              <w:rPr>
                <w:lang w:val="nl-NL"/>
              </w:rPr>
              <w:t>Tijdelijke verhindering of uitval (bij ziekte) van de gerechtsdeurwaarder</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EAFB9D2" w14:textId="59CE9822" w:rsidR="00686C0F" w:rsidRPr="002E348A" w:rsidRDefault="00686C0F" w:rsidP="00686C0F">
            <w:pPr>
              <w:pStyle w:val="MEERKEUZEANTWOORD"/>
              <w:rPr>
                <w:color w:val="00A83C"/>
                <w:lang w:val="nl-NL"/>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6787899" w14:textId="5F81A9AF" w:rsidR="00686C0F" w:rsidRPr="002E348A" w:rsidRDefault="00686C0F" w:rsidP="00686C0F">
            <w:pPr>
              <w:pStyle w:val="MEERKEUZEANTWOORD"/>
              <w:rPr>
                <w:lang w:val="nl-NL"/>
              </w:rPr>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6B727C0" w14:textId="384F8DA2" w:rsidR="00686C0F" w:rsidRPr="002E348A" w:rsidRDefault="00686C0F" w:rsidP="00686C0F">
            <w:pPr>
              <w:pStyle w:val="MEERKEUZEANTWOORD"/>
              <w:rPr>
                <w:color w:val="FF332B"/>
                <w:lang w:val="nl-NL"/>
              </w:rPr>
            </w:pPr>
            <w:r w:rsidRPr="002E348A">
              <w:rPr>
                <w:rFonts w:ascii="Wingdings" w:hAnsi="Wingdings"/>
                <w:color w:val="FF332B"/>
              </w:rPr>
              <w:t>l</w:t>
            </w:r>
          </w:p>
        </w:tc>
      </w:tr>
      <w:tr w:rsidR="009427E1" w:rsidRPr="001D08C4" w14:paraId="4BC4C85E" w14:textId="77777777" w:rsidTr="009427E1">
        <w:trPr>
          <w:trHeight w:val="208"/>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7B47858" w14:textId="69C04BB2" w:rsidR="009427E1" w:rsidRPr="009427E1" w:rsidRDefault="009427E1" w:rsidP="009427E1">
            <w:pPr>
              <w:pStyle w:val="toelichting"/>
            </w:pPr>
            <w:r>
              <w:t>Toelichting</w:t>
            </w:r>
          </w:p>
        </w:tc>
        <w:tc>
          <w:tcPr>
            <w:tcW w:w="63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BA0E56" w14:textId="11A463FB" w:rsidR="009427E1" w:rsidRPr="009427E1" w:rsidRDefault="009427E1" w:rsidP="00B91455">
            <w:pPr>
              <w:pStyle w:val="omschrijvingtoelichting"/>
            </w:pPr>
          </w:p>
        </w:tc>
      </w:tr>
      <w:tr w:rsidR="009427E1" w:rsidRPr="009427E1" w14:paraId="5116A34A" w14:textId="77777777" w:rsidTr="00CB79E1">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076BEEAC" w14:textId="77777777" w:rsidR="009427E1" w:rsidRPr="009427E1" w:rsidRDefault="009427E1" w:rsidP="009427E1">
            <w:pPr>
              <w:pStyle w:val="toelichting"/>
            </w:pPr>
            <w:r w:rsidRPr="009427E1">
              <w:rPr>
                <w:rFonts w:ascii="Bliss" w:hAnsi="Bliss"/>
                <w:b/>
                <w:bCs/>
                <w:i w:val="0"/>
                <w:iCs w:val="0"/>
              </w:rPr>
              <w:t>Ingezette of geplande acties om het risico te verkleinen</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63B27A9C" w14:textId="46D494C0" w:rsidR="009427E1" w:rsidRPr="009427E1" w:rsidRDefault="009427E1" w:rsidP="009427E1">
            <w:pPr>
              <w:pStyle w:val="toelichting"/>
              <w:jc w:val="center"/>
              <w:rPr>
                <w:rFonts w:ascii="Bliss" w:hAnsi="Bliss"/>
                <w:b/>
                <w:bCs/>
                <w:i w:val="0"/>
                <w:iCs w:val="0"/>
              </w:rPr>
            </w:pPr>
            <w:r w:rsidRPr="009427E1">
              <w:rPr>
                <w:rFonts w:ascii="Bliss" w:hAnsi="Bliss"/>
                <w:b/>
                <w:bCs/>
                <w:i w:val="0"/>
                <w:iCs w:val="0"/>
              </w:rPr>
              <w:t>Datum gereed</w:t>
            </w:r>
          </w:p>
        </w:tc>
      </w:tr>
      <w:tr w:rsidR="009427E1" w:rsidRPr="009427E1" w14:paraId="5620D3C9" w14:textId="77777777" w:rsidTr="009427E1">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6AE93A" w14:textId="6F9A6868" w:rsidR="009427E1" w:rsidRPr="00595B62" w:rsidRDefault="009427E1" w:rsidP="009427E1">
            <w:pPr>
              <w:pStyle w:val="Body1"/>
              <w:rPr>
                <w:lang w:val="nl-NL"/>
              </w:rPr>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FDC2A3" w14:textId="2DD632FE" w:rsidR="009427E1" w:rsidRPr="00B71C8F" w:rsidRDefault="009427E1" w:rsidP="009427E1">
            <w:pPr>
              <w:pStyle w:val="Body1"/>
              <w:jc w:val="center"/>
              <w:rPr>
                <w:lang w:val="nl-NL"/>
              </w:rPr>
            </w:pPr>
          </w:p>
        </w:tc>
      </w:tr>
    </w:tbl>
    <w:p w14:paraId="683785BC" w14:textId="6E982D15" w:rsidR="008F1653" w:rsidRPr="00595B62" w:rsidRDefault="008F1653" w:rsidP="00CB79E1">
      <w:pPr>
        <w:pStyle w:val="Body1"/>
        <w:rPr>
          <w:lang w:val="nl-NL"/>
        </w:rPr>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2830"/>
        <w:gridCol w:w="2126"/>
        <w:gridCol w:w="2129"/>
        <w:gridCol w:w="2127"/>
      </w:tblGrid>
      <w:tr w:rsidR="00B91455" w:rsidRPr="001D08C4" w14:paraId="6619B115" w14:textId="77777777" w:rsidTr="002E348A">
        <w:tc>
          <w:tcPr>
            <w:tcW w:w="2830"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3925435B" w14:textId="110C4D51" w:rsidR="00B91455" w:rsidRPr="00595B62" w:rsidRDefault="00B91455" w:rsidP="001E5548">
            <w:pPr>
              <w:pStyle w:val="KBVG-Subtitle-blauw"/>
              <w:rPr>
                <w:lang w:val="nl-NL"/>
              </w:rPr>
            </w:pP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6595C8CE" w14:textId="77777777" w:rsidR="00B91455" w:rsidRPr="001D08C4" w:rsidRDefault="00B91455"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3E45835E" w14:textId="77777777" w:rsidR="00B91455" w:rsidRPr="008F1653" w:rsidRDefault="00B91455" w:rsidP="001E5548">
            <w:pPr>
              <w:pStyle w:val="Header-table"/>
            </w:pPr>
            <w:r w:rsidRPr="008F1653">
              <w:t>Mogelijk een risico</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0BCD82A5" w14:textId="77777777" w:rsidR="00B91455" w:rsidRPr="001D08C4" w:rsidRDefault="00B91455" w:rsidP="001E5548">
            <w:pPr>
              <w:pStyle w:val="Header-table"/>
              <w:rPr>
                <w:bCs/>
              </w:rPr>
            </w:pPr>
            <w:r>
              <w:t>Risico aanwezig</w:t>
            </w:r>
          </w:p>
        </w:tc>
      </w:tr>
      <w:tr w:rsidR="00686C0F" w:rsidRPr="001D08C4" w14:paraId="2EC2884E" w14:textId="77777777" w:rsidTr="001E5548">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AB54DD" w14:textId="38D5E3F8" w:rsidR="00686C0F" w:rsidRPr="008F1653" w:rsidRDefault="00686C0F" w:rsidP="00686C0F">
            <w:pPr>
              <w:pStyle w:val="Body1"/>
              <w:rPr>
                <w:lang w:val="nl-NL"/>
              </w:rPr>
            </w:pPr>
            <w:r w:rsidRPr="00B91455">
              <w:rPr>
                <w:lang w:val="nl-NL"/>
              </w:rPr>
              <w:t>Ontvangsten worden op de dag van ontvangst in het dossier verwerkt</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1E35AC9" w14:textId="22B49F25" w:rsidR="00686C0F" w:rsidRPr="001D08C4" w:rsidRDefault="00686C0F" w:rsidP="00686C0F">
            <w:pPr>
              <w:pStyle w:val="MEERKEUZEANTWOORD"/>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A1E82DA" w14:textId="0FBD979D" w:rsidR="00686C0F" w:rsidRPr="001D08C4" w:rsidRDefault="00686C0F" w:rsidP="00686C0F">
            <w:pPr>
              <w:pStyle w:val="MEERKEUZEANTWOORD"/>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F8EA7A7" w14:textId="3ABBA943" w:rsidR="00686C0F" w:rsidRPr="001D08C4" w:rsidRDefault="00686C0F" w:rsidP="00686C0F">
            <w:pPr>
              <w:pStyle w:val="MEERKEUZEANTWOORD"/>
            </w:pPr>
            <w:r w:rsidRPr="002E348A">
              <w:rPr>
                <w:rFonts w:ascii="Wingdings" w:hAnsi="Wingdings"/>
                <w:color w:val="FF332B"/>
              </w:rPr>
              <w:t>l</w:t>
            </w:r>
          </w:p>
        </w:tc>
      </w:tr>
      <w:tr w:rsidR="00686C0F" w:rsidRPr="001D08C4" w14:paraId="2FD11C28" w14:textId="77777777" w:rsidTr="00435200">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F3E968" w14:textId="4A51C2AA" w:rsidR="00686C0F" w:rsidRPr="008F1653" w:rsidRDefault="00686C0F" w:rsidP="00686C0F">
            <w:pPr>
              <w:pStyle w:val="Body1"/>
              <w:rPr>
                <w:lang w:val="nl-NL"/>
              </w:rPr>
            </w:pPr>
            <w:r w:rsidRPr="00B91455">
              <w:rPr>
                <w:lang w:val="nl-NL"/>
              </w:rPr>
              <w:t>Teveel ontvangen bedragen in een dossier worden binnen onverwijld teruggestort</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34E2926" w14:textId="63578217" w:rsidR="00686C0F" w:rsidRPr="009427E1" w:rsidRDefault="00686C0F" w:rsidP="00686C0F">
            <w:pPr>
              <w:pStyle w:val="MEERKEUZEANTWOORD"/>
              <w:rPr>
                <w:lang w:val="nl-NL"/>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88D8613" w14:textId="53FFE27D" w:rsidR="00686C0F" w:rsidRPr="009427E1" w:rsidRDefault="00686C0F" w:rsidP="00686C0F">
            <w:pPr>
              <w:pStyle w:val="MEERKEUZEANTWOORD"/>
              <w:rPr>
                <w:lang w:val="nl-NL"/>
              </w:rPr>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85D569F" w14:textId="18F75446" w:rsidR="00686C0F" w:rsidRPr="009427E1" w:rsidRDefault="00686C0F" w:rsidP="00686C0F">
            <w:pPr>
              <w:pStyle w:val="MEERKEUZEANTWOORD"/>
              <w:rPr>
                <w:lang w:val="nl-NL"/>
              </w:rPr>
            </w:pPr>
            <w:r w:rsidRPr="002E348A">
              <w:rPr>
                <w:rFonts w:ascii="Wingdings" w:hAnsi="Wingdings"/>
                <w:color w:val="FF332B"/>
              </w:rPr>
              <w:t>l</w:t>
            </w:r>
          </w:p>
        </w:tc>
      </w:tr>
      <w:tr w:rsidR="00686C0F" w:rsidRPr="001D08C4" w14:paraId="14F15D52" w14:textId="77777777" w:rsidTr="001E5548">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31F0E5" w14:textId="1EBE8D59" w:rsidR="00686C0F" w:rsidRPr="009427E1" w:rsidRDefault="00686C0F" w:rsidP="00686C0F">
            <w:pPr>
              <w:pStyle w:val="Body1"/>
              <w:rPr>
                <w:lang w:val="nl-NL"/>
              </w:rPr>
            </w:pPr>
            <w:r w:rsidRPr="00B91455">
              <w:rPr>
                <w:lang w:val="nl-NL"/>
              </w:rPr>
              <w:t>Termijn van 14 dagen voor afwikkeling dossier met opdrachtgever incl. overmaken gelden</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AF323D0" w14:textId="74AEF58E" w:rsidR="00686C0F" w:rsidRPr="009427E1" w:rsidRDefault="00686C0F" w:rsidP="00686C0F">
            <w:pPr>
              <w:pStyle w:val="MEERKEUZEANTWOORD"/>
              <w:rPr>
                <w:lang w:val="nl-NL"/>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CB192E5" w14:textId="205088DB" w:rsidR="00686C0F" w:rsidRPr="009427E1" w:rsidRDefault="00686C0F" w:rsidP="00686C0F">
            <w:pPr>
              <w:pStyle w:val="MEERKEUZEANTWOORD"/>
              <w:rPr>
                <w:lang w:val="nl-NL"/>
              </w:rPr>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35D14BD" w14:textId="4366D4A7" w:rsidR="00686C0F" w:rsidRPr="009427E1" w:rsidRDefault="00686C0F" w:rsidP="00686C0F">
            <w:pPr>
              <w:pStyle w:val="MEERKEUZEANTWOORD"/>
              <w:rPr>
                <w:lang w:val="nl-NL"/>
              </w:rPr>
            </w:pPr>
            <w:r w:rsidRPr="002E348A">
              <w:rPr>
                <w:rFonts w:ascii="Wingdings" w:hAnsi="Wingdings"/>
                <w:color w:val="FF332B"/>
              </w:rPr>
              <w:t>l</w:t>
            </w:r>
          </w:p>
        </w:tc>
      </w:tr>
      <w:tr w:rsidR="00B91455" w:rsidRPr="001D08C4" w14:paraId="4BF83A31" w14:textId="77777777" w:rsidTr="001E5548">
        <w:trPr>
          <w:trHeight w:val="208"/>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A95D148" w14:textId="77777777" w:rsidR="00B91455" w:rsidRPr="009427E1" w:rsidRDefault="00B91455" w:rsidP="00B91455">
            <w:pPr>
              <w:pStyle w:val="toelichting"/>
            </w:pPr>
            <w:r>
              <w:lastRenderedPageBreak/>
              <w:t>Toelichting</w:t>
            </w:r>
          </w:p>
        </w:tc>
        <w:tc>
          <w:tcPr>
            <w:tcW w:w="63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8A7D5E" w14:textId="73827A4A" w:rsidR="00B91455" w:rsidRPr="009427E1" w:rsidRDefault="00B91455" w:rsidP="00B91455">
            <w:pPr>
              <w:pStyle w:val="toelichting"/>
            </w:pPr>
          </w:p>
        </w:tc>
      </w:tr>
      <w:tr w:rsidR="00B91455" w:rsidRPr="009427E1" w14:paraId="408EDD34" w14:textId="77777777" w:rsidTr="00CB79E1">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0CDD48BD" w14:textId="77777777" w:rsidR="00B91455" w:rsidRPr="009427E1" w:rsidRDefault="00B91455" w:rsidP="00B91455">
            <w:pPr>
              <w:pStyle w:val="toelichting"/>
            </w:pPr>
            <w:r w:rsidRPr="009427E1">
              <w:rPr>
                <w:rFonts w:ascii="Bliss" w:hAnsi="Bliss"/>
                <w:b/>
                <w:bCs/>
                <w:i w:val="0"/>
                <w:iCs w:val="0"/>
              </w:rPr>
              <w:t>Ingezette of geplande acties om het risico te verkleinen</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203C3375" w14:textId="77777777" w:rsidR="00B91455" w:rsidRPr="009427E1" w:rsidRDefault="00B91455" w:rsidP="00B91455">
            <w:pPr>
              <w:pStyle w:val="toelichting"/>
              <w:jc w:val="center"/>
              <w:rPr>
                <w:rFonts w:ascii="Bliss" w:hAnsi="Bliss"/>
                <w:b/>
                <w:bCs/>
                <w:i w:val="0"/>
                <w:iCs w:val="0"/>
              </w:rPr>
            </w:pPr>
            <w:r w:rsidRPr="009427E1">
              <w:rPr>
                <w:rFonts w:ascii="Bliss" w:hAnsi="Bliss"/>
                <w:b/>
                <w:bCs/>
                <w:i w:val="0"/>
                <w:iCs w:val="0"/>
              </w:rPr>
              <w:t>Datum gereed</w:t>
            </w:r>
          </w:p>
        </w:tc>
      </w:tr>
      <w:tr w:rsidR="00B91455" w:rsidRPr="009427E1" w14:paraId="1C81C979"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C8FB97" w14:textId="0A4D5ADC" w:rsidR="00B91455" w:rsidRPr="009427E1" w:rsidRDefault="00B91455" w:rsidP="00B91455">
            <w:pPr>
              <w:pStyle w:val="Body1"/>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68B8AF" w14:textId="6A9C53F2" w:rsidR="00B91455" w:rsidRPr="009427E1" w:rsidRDefault="00B91455" w:rsidP="00B91455">
            <w:pPr>
              <w:pStyle w:val="Body1"/>
              <w:jc w:val="center"/>
            </w:pPr>
          </w:p>
        </w:tc>
      </w:tr>
    </w:tbl>
    <w:p w14:paraId="5F067769" w14:textId="454C4201" w:rsidR="00B91455" w:rsidRPr="00CB79E1" w:rsidRDefault="00B91455" w:rsidP="00CB79E1">
      <w:pPr>
        <w:pStyle w:val="Body1"/>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2830"/>
        <w:gridCol w:w="2126"/>
        <w:gridCol w:w="2129"/>
        <w:gridCol w:w="2127"/>
      </w:tblGrid>
      <w:tr w:rsidR="00B91455" w:rsidRPr="001D08C4" w14:paraId="6DC4AF2A" w14:textId="77777777" w:rsidTr="002E348A">
        <w:tc>
          <w:tcPr>
            <w:tcW w:w="2830"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60C78C3E" w14:textId="1D1B63C5" w:rsidR="00B91455" w:rsidRPr="009427E1" w:rsidRDefault="00B91455" w:rsidP="008F7CF8">
            <w:pPr>
              <w:pStyle w:val="Kop2"/>
              <w:rPr>
                <w:lang w:val="en-US"/>
              </w:rPr>
            </w:pPr>
            <w:bookmarkStart w:id="69" w:name="_Toc124928812"/>
            <w:r w:rsidRPr="008F1653">
              <w:t>3.</w:t>
            </w:r>
            <w:r>
              <w:t>5</w:t>
            </w:r>
            <w:r w:rsidRPr="008F1653">
              <w:t xml:space="preserve"> </w:t>
            </w:r>
            <w:r>
              <w:t>Transparant</w:t>
            </w:r>
            <w:bookmarkEnd w:id="69"/>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625C09E0" w14:textId="77777777" w:rsidR="00B91455" w:rsidRPr="001D08C4" w:rsidRDefault="00B91455"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7FF3D107" w14:textId="77777777" w:rsidR="00B91455" w:rsidRPr="008F1653" w:rsidRDefault="00B91455" w:rsidP="001E5548">
            <w:pPr>
              <w:pStyle w:val="Header-table"/>
            </w:pPr>
            <w:r w:rsidRPr="008F1653">
              <w:t>Mogelijk een risico</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47A70702" w14:textId="77777777" w:rsidR="00B91455" w:rsidRPr="001D08C4" w:rsidRDefault="00B91455" w:rsidP="001E5548">
            <w:pPr>
              <w:pStyle w:val="Header-table"/>
              <w:rPr>
                <w:bCs/>
              </w:rPr>
            </w:pPr>
            <w:r>
              <w:t>Risico aanwezig</w:t>
            </w:r>
          </w:p>
        </w:tc>
      </w:tr>
      <w:tr w:rsidR="00686C0F" w:rsidRPr="001D08C4" w14:paraId="6A3917A4" w14:textId="77777777" w:rsidTr="001E5548">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80DD7D" w14:textId="0C590C73" w:rsidR="00686C0F" w:rsidRPr="008F1653" w:rsidRDefault="00686C0F" w:rsidP="00686C0F">
            <w:pPr>
              <w:pStyle w:val="Body1"/>
              <w:rPr>
                <w:lang w:val="nl-NL"/>
              </w:rPr>
            </w:pPr>
            <w:r w:rsidRPr="005E7FC3">
              <w:rPr>
                <w:lang w:val="nl-NL"/>
              </w:rPr>
              <w:t>Ruime openingstijden en verschillende contactmogelijkheden voor justitiabele</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3BDC85F" w14:textId="045B0029" w:rsidR="00686C0F" w:rsidRPr="001D08C4" w:rsidRDefault="00686C0F" w:rsidP="00686C0F">
            <w:pPr>
              <w:pStyle w:val="MEERKEUZEANTWOORD"/>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2BCB4AF" w14:textId="237F4D96" w:rsidR="00686C0F" w:rsidRPr="001D08C4" w:rsidRDefault="00686C0F" w:rsidP="00686C0F">
            <w:pPr>
              <w:pStyle w:val="MEERKEUZEANTWOORD"/>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C6C850C" w14:textId="72DD4E48" w:rsidR="00686C0F" w:rsidRPr="001D08C4" w:rsidRDefault="00686C0F" w:rsidP="00686C0F">
            <w:pPr>
              <w:pStyle w:val="MEERKEUZEANTWOORD"/>
            </w:pPr>
            <w:r w:rsidRPr="002E348A">
              <w:rPr>
                <w:rFonts w:ascii="Wingdings" w:hAnsi="Wingdings"/>
                <w:color w:val="FF332B"/>
              </w:rPr>
              <w:t>l</w:t>
            </w:r>
          </w:p>
        </w:tc>
      </w:tr>
      <w:tr w:rsidR="00686C0F" w:rsidRPr="009427E1" w14:paraId="76436DB5" w14:textId="77777777" w:rsidTr="0037575B">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4CD934" w14:textId="4D5BAA13" w:rsidR="00686C0F" w:rsidRPr="008F1653" w:rsidRDefault="00686C0F" w:rsidP="00686C0F">
            <w:pPr>
              <w:pStyle w:val="Body1"/>
              <w:rPr>
                <w:lang w:val="nl-NL"/>
              </w:rPr>
            </w:pPr>
            <w:r w:rsidRPr="005E7FC3">
              <w:rPr>
                <w:lang w:val="nl-NL"/>
              </w:rPr>
              <w:t>Diverse mogelijkheden voor doen van betalingen en afspraken maken rondom regelingen</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356593" w14:textId="59AFAC93" w:rsidR="00686C0F" w:rsidRPr="009427E1" w:rsidRDefault="00686C0F" w:rsidP="00686C0F">
            <w:pPr>
              <w:pStyle w:val="MEERKEUZEANTWOORD"/>
              <w:rPr>
                <w:lang w:val="nl-NL"/>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1868F65" w14:textId="7F1D369F" w:rsidR="00686C0F" w:rsidRPr="009427E1" w:rsidRDefault="00686C0F" w:rsidP="00686C0F">
            <w:pPr>
              <w:pStyle w:val="MEERKEUZEANTWOORD"/>
              <w:rPr>
                <w:lang w:val="nl-NL"/>
              </w:rPr>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237EB1C" w14:textId="3DD42973" w:rsidR="00686C0F" w:rsidRPr="009427E1" w:rsidRDefault="00686C0F" w:rsidP="00686C0F">
            <w:pPr>
              <w:pStyle w:val="MEERKEUZEANTWOORD"/>
              <w:rPr>
                <w:lang w:val="nl-NL"/>
              </w:rPr>
            </w:pPr>
            <w:r w:rsidRPr="002E348A">
              <w:rPr>
                <w:rFonts w:ascii="Wingdings" w:hAnsi="Wingdings"/>
                <w:color w:val="FF332B"/>
              </w:rPr>
              <w:t>l</w:t>
            </w:r>
          </w:p>
        </w:tc>
      </w:tr>
      <w:tr w:rsidR="00590C96" w:rsidRPr="009427E1" w14:paraId="0E6431AC" w14:textId="77777777" w:rsidTr="0037575B">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FA9FE9" w14:textId="157D63A1" w:rsidR="00590C96" w:rsidRPr="005E7FC3" w:rsidRDefault="00590C96" w:rsidP="00686C0F">
            <w:pPr>
              <w:pStyle w:val="Body1"/>
              <w:rPr>
                <w:lang w:val="nl-NL"/>
              </w:rPr>
            </w:pPr>
            <w:r>
              <w:rPr>
                <w:lang w:val="nl-NL"/>
              </w:rPr>
              <w:t>Gebruik van de juridische bijsluiters van de KBvG</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4D5938C" w14:textId="379A3CEB" w:rsidR="00590C96" w:rsidRPr="002E348A" w:rsidRDefault="00BA0BE7" w:rsidP="00686C0F">
            <w:pPr>
              <w:pStyle w:val="MEERKEUZEANTWOORD"/>
              <w:rPr>
                <w:rFonts w:ascii="Wingdings" w:hAnsi="Wingdings"/>
                <w:color w:val="00A83C"/>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08A3CE6" w14:textId="2A94520C" w:rsidR="00590C96" w:rsidRPr="002E348A" w:rsidRDefault="00BA0BE7" w:rsidP="00686C0F">
            <w:pPr>
              <w:pStyle w:val="MEERKEUZEANTWOORD"/>
              <w:rPr>
                <w:rFonts w:ascii="Wingdings" w:hAnsi="Wingdings"/>
              </w:rPr>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24F11A1" w14:textId="726DADD4" w:rsidR="00590C96" w:rsidRPr="002E348A" w:rsidRDefault="00BA0BE7" w:rsidP="00686C0F">
            <w:pPr>
              <w:pStyle w:val="MEERKEUZEANTWOORD"/>
              <w:rPr>
                <w:rFonts w:ascii="Wingdings" w:hAnsi="Wingdings"/>
                <w:color w:val="FF332B"/>
              </w:rPr>
            </w:pPr>
            <w:r w:rsidRPr="002E348A">
              <w:rPr>
                <w:rFonts w:ascii="Wingdings" w:hAnsi="Wingdings"/>
                <w:color w:val="FF332B"/>
              </w:rPr>
              <w:t>l</w:t>
            </w:r>
          </w:p>
        </w:tc>
      </w:tr>
      <w:tr w:rsidR="00B91455" w:rsidRPr="009427E1" w14:paraId="25006A58" w14:textId="77777777" w:rsidTr="001E5548">
        <w:trPr>
          <w:trHeight w:val="208"/>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8169FD6" w14:textId="77777777" w:rsidR="00B91455" w:rsidRPr="009427E1" w:rsidRDefault="00B91455" w:rsidP="001E5548">
            <w:pPr>
              <w:pStyle w:val="toelichting"/>
            </w:pPr>
            <w:r>
              <w:t>Toelichting</w:t>
            </w:r>
          </w:p>
        </w:tc>
        <w:tc>
          <w:tcPr>
            <w:tcW w:w="63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FEB8B2" w14:textId="76FD46B5" w:rsidR="00B91455" w:rsidRPr="009427E1" w:rsidRDefault="00B91455" w:rsidP="001E5548">
            <w:pPr>
              <w:pStyle w:val="omschrijvingtoelichting"/>
            </w:pPr>
          </w:p>
        </w:tc>
      </w:tr>
      <w:tr w:rsidR="00B91455" w:rsidRPr="009427E1" w14:paraId="40B6C60C" w14:textId="77777777" w:rsidTr="00CB79E1">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1BFC782E" w14:textId="77777777" w:rsidR="00B91455" w:rsidRPr="009427E1" w:rsidRDefault="00B91455" w:rsidP="001E5548">
            <w:pPr>
              <w:pStyle w:val="toelichting"/>
            </w:pPr>
            <w:r w:rsidRPr="009427E1">
              <w:rPr>
                <w:rFonts w:ascii="Bliss" w:hAnsi="Bliss"/>
                <w:b/>
                <w:bCs/>
                <w:i w:val="0"/>
                <w:iCs w:val="0"/>
              </w:rPr>
              <w:t>Ingezette of geplande acties om het risico te verkleinen</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3F9B37C1" w14:textId="77777777" w:rsidR="00B91455" w:rsidRPr="009427E1" w:rsidRDefault="00B91455" w:rsidP="001E5548">
            <w:pPr>
              <w:pStyle w:val="toelichting"/>
              <w:jc w:val="center"/>
              <w:rPr>
                <w:rFonts w:ascii="Bliss" w:hAnsi="Bliss"/>
                <w:b/>
                <w:bCs/>
                <w:i w:val="0"/>
                <w:iCs w:val="0"/>
              </w:rPr>
            </w:pPr>
            <w:r w:rsidRPr="009427E1">
              <w:rPr>
                <w:rFonts w:ascii="Bliss" w:hAnsi="Bliss"/>
                <w:b/>
                <w:bCs/>
                <w:i w:val="0"/>
                <w:iCs w:val="0"/>
              </w:rPr>
              <w:t>Datum gereed</w:t>
            </w:r>
          </w:p>
        </w:tc>
      </w:tr>
      <w:tr w:rsidR="00B91455" w:rsidRPr="009427E1" w14:paraId="39DEEE28"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D89985" w14:textId="126CD05F" w:rsidR="00B91455" w:rsidRPr="009427E1" w:rsidRDefault="00B91455" w:rsidP="001E5548">
            <w:pPr>
              <w:pStyle w:val="Body1"/>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865105" w14:textId="6D8E9812" w:rsidR="00B91455" w:rsidRPr="009427E1" w:rsidRDefault="00B91455" w:rsidP="001E5548">
            <w:pPr>
              <w:pStyle w:val="Body1"/>
              <w:jc w:val="center"/>
            </w:pPr>
          </w:p>
        </w:tc>
      </w:tr>
    </w:tbl>
    <w:p w14:paraId="198CEAD8" w14:textId="51A885DA" w:rsidR="005E7FC3" w:rsidRDefault="005E7FC3" w:rsidP="002829C4">
      <w:pPr>
        <w:pStyle w:val="KBVG-Title1-orange"/>
      </w:pPr>
    </w:p>
    <w:p w14:paraId="4923D642" w14:textId="77777777" w:rsidR="005E7FC3" w:rsidRDefault="005E7FC3">
      <w:pPr>
        <w:spacing w:line="276" w:lineRule="auto"/>
        <w:jc w:val="both"/>
        <w:rPr>
          <w:b/>
          <w:bCs/>
          <w:color w:val="DA8A1C"/>
          <w:sz w:val="40"/>
          <w:szCs w:val="40"/>
        </w:rPr>
      </w:pPr>
      <w:r>
        <w:br w:type="page"/>
      </w:r>
    </w:p>
    <w:p w14:paraId="30769E6D" w14:textId="21D6CC49" w:rsidR="00B91455" w:rsidRDefault="005E7FC3" w:rsidP="00B80280">
      <w:pPr>
        <w:pStyle w:val="Kop1"/>
      </w:pPr>
      <w:bookmarkStart w:id="70" w:name="_Toc124928813"/>
      <w:r w:rsidRPr="005E7FC3">
        <w:lastRenderedPageBreak/>
        <w:t>Domein 4. Dienstverlening</w:t>
      </w:r>
      <w:bookmarkEnd w:id="70"/>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2830"/>
        <w:gridCol w:w="2126"/>
        <w:gridCol w:w="2129"/>
        <w:gridCol w:w="2127"/>
      </w:tblGrid>
      <w:tr w:rsidR="005E7FC3" w:rsidRPr="001D08C4" w14:paraId="6C54FD7A" w14:textId="77777777" w:rsidTr="002E348A">
        <w:tc>
          <w:tcPr>
            <w:tcW w:w="2830"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6DBE38CF" w14:textId="4DC5E0E7" w:rsidR="005E7FC3" w:rsidRPr="009427E1" w:rsidRDefault="005E7FC3" w:rsidP="008F7CF8">
            <w:pPr>
              <w:pStyle w:val="Kop2"/>
              <w:rPr>
                <w:lang w:val="en-US"/>
              </w:rPr>
            </w:pPr>
            <w:bookmarkStart w:id="71" w:name="_Toc124928814"/>
            <w:r w:rsidRPr="005E7FC3">
              <w:t>4.2 Onafhankelijkheid van opdrachtgever</w:t>
            </w:r>
            <w:bookmarkEnd w:id="71"/>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35966233" w14:textId="77777777" w:rsidR="005E7FC3" w:rsidRPr="001D08C4" w:rsidRDefault="005E7FC3"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654201E3" w14:textId="77777777" w:rsidR="005E7FC3" w:rsidRPr="008F1653" w:rsidRDefault="005E7FC3" w:rsidP="001E5548">
            <w:pPr>
              <w:pStyle w:val="Header-table"/>
            </w:pPr>
            <w:r w:rsidRPr="008F1653">
              <w:t>Mogelijk een risico</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304F469F" w14:textId="77777777" w:rsidR="005E7FC3" w:rsidRPr="001D08C4" w:rsidRDefault="005E7FC3" w:rsidP="001E5548">
            <w:pPr>
              <w:pStyle w:val="Header-table"/>
              <w:rPr>
                <w:bCs/>
              </w:rPr>
            </w:pPr>
            <w:r>
              <w:t>Risico aanwezig</w:t>
            </w:r>
          </w:p>
        </w:tc>
      </w:tr>
      <w:tr w:rsidR="00686C0F" w:rsidRPr="001D08C4" w14:paraId="54828A2F" w14:textId="77777777" w:rsidTr="00E128F8">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38D289C" w14:textId="68E43754" w:rsidR="00686C0F" w:rsidRPr="008F1653" w:rsidRDefault="00686C0F" w:rsidP="00686C0F">
            <w:pPr>
              <w:pStyle w:val="Body1"/>
              <w:rPr>
                <w:lang w:val="nl-NL"/>
              </w:rPr>
            </w:pPr>
            <w:proofErr w:type="spellStart"/>
            <w:r>
              <w:t>Opdrachtgever</w:t>
            </w:r>
            <w:proofErr w:type="spellEnd"/>
            <w:r>
              <w:t xml:space="preserve"> met &gt; 15% </w:t>
            </w:r>
            <w:proofErr w:type="spellStart"/>
            <w:r>
              <w:t>omzetaandeel</w:t>
            </w:r>
            <w:proofErr w:type="spellEnd"/>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95BA2BE" w14:textId="5D1BFCF9" w:rsidR="00686C0F" w:rsidRPr="001D08C4" w:rsidRDefault="00686C0F" w:rsidP="00686C0F">
            <w:pPr>
              <w:pStyle w:val="MEERKEUZEANTWOORD"/>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B7F2419" w14:textId="4320B2D3" w:rsidR="00686C0F" w:rsidRPr="001D08C4" w:rsidRDefault="00686C0F" w:rsidP="00686C0F">
            <w:pPr>
              <w:pStyle w:val="MEERKEUZEANTWOORD"/>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7989B17" w14:textId="5D8B1E6F" w:rsidR="00686C0F" w:rsidRPr="001D08C4" w:rsidRDefault="00686C0F" w:rsidP="00686C0F">
            <w:pPr>
              <w:pStyle w:val="MEERKEUZEANTWOORD"/>
            </w:pPr>
            <w:r w:rsidRPr="002E348A">
              <w:rPr>
                <w:rFonts w:ascii="Wingdings" w:hAnsi="Wingdings"/>
                <w:color w:val="FF332B"/>
              </w:rPr>
              <w:t>l</w:t>
            </w:r>
          </w:p>
        </w:tc>
      </w:tr>
      <w:tr w:rsidR="00686C0F" w:rsidRPr="009427E1" w14:paraId="7F8D0687" w14:textId="77777777" w:rsidTr="00332B6D">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EFC1C32" w14:textId="2070D24B" w:rsidR="00686C0F" w:rsidRPr="008F1653" w:rsidRDefault="00686C0F" w:rsidP="00686C0F">
            <w:pPr>
              <w:pStyle w:val="Body1"/>
              <w:rPr>
                <w:lang w:val="nl-NL"/>
              </w:rPr>
            </w:pPr>
            <w:proofErr w:type="spellStart"/>
            <w:r>
              <w:t>Continuïteitsrisico’s</w:t>
            </w:r>
            <w:proofErr w:type="spellEnd"/>
            <w:r>
              <w:t xml:space="preserve"> voor de </w:t>
            </w:r>
            <w:proofErr w:type="spellStart"/>
            <w:r>
              <w:t>dienstverlening</w:t>
            </w:r>
            <w:proofErr w:type="spellEnd"/>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8D26BF4" w14:textId="37728932" w:rsidR="00686C0F" w:rsidRPr="009427E1" w:rsidRDefault="00686C0F" w:rsidP="00686C0F">
            <w:pPr>
              <w:pStyle w:val="MEERKEUZEANTWOORD"/>
              <w:rPr>
                <w:lang w:val="nl-NL"/>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B84358C" w14:textId="3827A4BA" w:rsidR="00686C0F" w:rsidRPr="009427E1" w:rsidRDefault="00686C0F" w:rsidP="00686C0F">
            <w:pPr>
              <w:pStyle w:val="MEERKEUZEANTWOORD"/>
              <w:rPr>
                <w:lang w:val="nl-NL"/>
              </w:rPr>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A0727C1" w14:textId="5EEDB2CA" w:rsidR="00686C0F" w:rsidRPr="009427E1" w:rsidRDefault="00686C0F" w:rsidP="00686C0F">
            <w:pPr>
              <w:pStyle w:val="MEERKEUZEANTWOORD"/>
              <w:rPr>
                <w:lang w:val="nl-NL"/>
              </w:rPr>
            </w:pPr>
            <w:r w:rsidRPr="002E348A">
              <w:rPr>
                <w:rFonts w:ascii="Wingdings" w:hAnsi="Wingdings"/>
                <w:color w:val="FF332B"/>
              </w:rPr>
              <w:t>l</w:t>
            </w:r>
          </w:p>
        </w:tc>
      </w:tr>
      <w:tr w:rsidR="005E7FC3" w:rsidRPr="009427E1" w14:paraId="1D6C1487" w14:textId="77777777" w:rsidTr="001E5548">
        <w:trPr>
          <w:trHeight w:val="208"/>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0406D24" w14:textId="77777777" w:rsidR="005E7FC3" w:rsidRPr="009427E1" w:rsidRDefault="005E7FC3" w:rsidP="005E7FC3">
            <w:pPr>
              <w:pStyle w:val="toelichting"/>
            </w:pPr>
            <w:r>
              <w:t>Toelichting</w:t>
            </w:r>
          </w:p>
        </w:tc>
        <w:tc>
          <w:tcPr>
            <w:tcW w:w="63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A7E0E9" w14:textId="3C46459D" w:rsidR="005E7FC3" w:rsidRPr="009427E1" w:rsidRDefault="005E7FC3" w:rsidP="005E7FC3">
            <w:pPr>
              <w:pStyle w:val="omschrijvingtoelichting"/>
            </w:pPr>
          </w:p>
        </w:tc>
      </w:tr>
      <w:tr w:rsidR="005E7FC3" w:rsidRPr="009427E1" w14:paraId="098016D6" w14:textId="77777777" w:rsidTr="00CB79E1">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565C3644" w14:textId="77777777" w:rsidR="005E7FC3" w:rsidRPr="009427E1" w:rsidRDefault="005E7FC3" w:rsidP="005E7FC3">
            <w:pPr>
              <w:pStyle w:val="toelichting"/>
            </w:pPr>
            <w:r w:rsidRPr="009427E1">
              <w:rPr>
                <w:rFonts w:ascii="Bliss" w:hAnsi="Bliss"/>
                <w:b/>
                <w:bCs/>
                <w:i w:val="0"/>
                <w:iCs w:val="0"/>
              </w:rPr>
              <w:t>Ingezette of geplande acties om het risico te verkleinen</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2A9AA386" w14:textId="77777777" w:rsidR="005E7FC3" w:rsidRPr="009427E1" w:rsidRDefault="005E7FC3" w:rsidP="005E7FC3">
            <w:pPr>
              <w:pStyle w:val="toelichting"/>
              <w:jc w:val="center"/>
              <w:rPr>
                <w:rFonts w:ascii="Bliss" w:hAnsi="Bliss"/>
                <w:b/>
                <w:bCs/>
                <w:i w:val="0"/>
                <w:iCs w:val="0"/>
              </w:rPr>
            </w:pPr>
            <w:r w:rsidRPr="009427E1">
              <w:rPr>
                <w:rFonts w:ascii="Bliss" w:hAnsi="Bliss"/>
                <w:b/>
                <w:bCs/>
                <w:i w:val="0"/>
                <w:iCs w:val="0"/>
              </w:rPr>
              <w:t>Datum gereed</w:t>
            </w:r>
          </w:p>
        </w:tc>
      </w:tr>
      <w:tr w:rsidR="005E7FC3" w:rsidRPr="009427E1" w14:paraId="452F7775"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F8CA57" w14:textId="0C0D5833" w:rsidR="005E7FC3" w:rsidRPr="009427E1" w:rsidRDefault="005E7FC3" w:rsidP="005E7FC3">
            <w:pPr>
              <w:pStyle w:val="Body1"/>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7720BC" w14:textId="6EE96D27" w:rsidR="005E7FC3" w:rsidRPr="009427E1" w:rsidRDefault="005E7FC3" w:rsidP="005E7FC3">
            <w:pPr>
              <w:pStyle w:val="Body1"/>
              <w:jc w:val="center"/>
            </w:pPr>
          </w:p>
        </w:tc>
      </w:tr>
    </w:tbl>
    <w:p w14:paraId="23E9F343" w14:textId="025C55E0" w:rsidR="005E7FC3" w:rsidRDefault="005E7FC3" w:rsidP="00CB79E1">
      <w:pPr>
        <w:pStyle w:val="Body1"/>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2830"/>
        <w:gridCol w:w="2126"/>
        <w:gridCol w:w="2129"/>
        <w:gridCol w:w="2127"/>
      </w:tblGrid>
      <w:tr w:rsidR="005E7FC3" w:rsidRPr="001D08C4" w14:paraId="25A78C88" w14:textId="77777777" w:rsidTr="002E348A">
        <w:tc>
          <w:tcPr>
            <w:tcW w:w="2830"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46A20CE8" w14:textId="547299A3" w:rsidR="005E7FC3" w:rsidRPr="008F7CF8" w:rsidRDefault="005E7FC3" w:rsidP="008F7CF8">
            <w:pPr>
              <w:pStyle w:val="Kop2"/>
            </w:pPr>
            <w:bookmarkStart w:id="72" w:name="_Toc124928815"/>
            <w:r w:rsidRPr="008F7CF8">
              <w:t>4.3 Capaciteit voor ambtshandelingen</w:t>
            </w:r>
            <w:bookmarkEnd w:id="72"/>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51D60848" w14:textId="77777777" w:rsidR="005E7FC3" w:rsidRPr="001D08C4" w:rsidRDefault="005E7FC3"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1B08907E" w14:textId="77777777" w:rsidR="005E7FC3" w:rsidRPr="008F1653" w:rsidRDefault="005E7FC3" w:rsidP="001E5548">
            <w:pPr>
              <w:pStyle w:val="Header-table"/>
            </w:pPr>
            <w:r w:rsidRPr="008F1653">
              <w:t>Mogelijk een risico</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329BFF8D" w14:textId="77777777" w:rsidR="005E7FC3" w:rsidRPr="001D08C4" w:rsidRDefault="005E7FC3" w:rsidP="001E5548">
            <w:pPr>
              <w:pStyle w:val="Header-table"/>
              <w:rPr>
                <w:bCs/>
              </w:rPr>
            </w:pPr>
            <w:r>
              <w:t>Risico aanwezig</w:t>
            </w:r>
          </w:p>
        </w:tc>
      </w:tr>
      <w:tr w:rsidR="002E348A" w:rsidRPr="001D08C4" w14:paraId="2303E1B6" w14:textId="77777777" w:rsidTr="00694D96">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C6FBC0" w14:textId="1122DE98" w:rsidR="002E348A" w:rsidRPr="008F1653" w:rsidRDefault="00686C0F" w:rsidP="002E348A">
            <w:pPr>
              <w:pStyle w:val="Body1"/>
              <w:rPr>
                <w:lang w:val="nl-NL"/>
              </w:rPr>
            </w:pPr>
            <w:r w:rsidRPr="00CB79E1">
              <w:rPr>
                <w:lang w:val="nl-NL"/>
              </w:rPr>
              <w:t>Verminderde (management)aandacht voor ambtelijke werkzaamheden als gevolg van andere activiteiten</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7B4AD06" w14:textId="081B45A5" w:rsidR="002E348A" w:rsidRPr="001D08C4" w:rsidRDefault="002E348A" w:rsidP="002E348A">
            <w:pPr>
              <w:pStyle w:val="MEERKEUZEANTWOORD"/>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95E8278" w14:textId="4B3B51A2" w:rsidR="002E348A" w:rsidRPr="001D08C4" w:rsidRDefault="002E348A" w:rsidP="002E348A">
            <w:pPr>
              <w:pStyle w:val="MEERKEUZEANTWOORD"/>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9BFED6B" w14:textId="016FCE78" w:rsidR="002E348A" w:rsidRPr="001D08C4" w:rsidRDefault="002E348A" w:rsidP="002E348A">
            <w:pPr>
              <w:pStyle w:val="MEERKEUZEANTWOORD"/>
            </w:pPr>
            <w:r w:rsidRPr="002E348A">
              <w:rPr>
                <w:rFonts w:ascii="Wingdings" w:hAnsi="Wingdings"/>
                <w:color w:val="FF332B"/>
              </w:rPr>
              <w:t>l</w:t>
            </w:r>
          </w:p>
        </w:tc>
      </w:tr>
      <w:tr w:rsidR="002E348A" w:rsidRPr="009427E1" w14:paraId="5648260A" w14:textId="77777777" w:rsidTr="001E5548">
        <w:trPr>
          <w:trHeight w:val="208"/>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C28076C" w14:textId="77777777" w:rsidR="002E348A" w:rsidRPr="009427E1" w:rsidRDefault="002E348A" w:rsidP="002E348A">
            <w:pPr>
              <w:pStyle w:val="toelichting"/>
            </w:pPr>
            <w:r>
              <w:t>Toelichting</w:t>
            </w:r>
          </w:p>
        </w:tc>
        <w:tc>
          <w:tcPr>
            <w:tcW w:w="63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B19905" w14:textId="09C05EF4" w:rsidR="002E348A" w:rsidRPr="009427E1" w:rsidRDefault="002E348A" w:rsidP="002E348A">
            <w:pPr>
              <w:pStyle w:val="omschrijvingtoelichting"/>
            </w:pPr>
          </w:p>
        </w:tc>
      </w:tr>
      <w:tr w:rsidR="002E348A" w:rsidRPr="009427E1" w14:paraId="06C6A92B"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08961142" w14:textId="77777777" w:rsidR="002E348A" w:rsidRPr="009427E1" w:rsidRDefault="002E348A" w:rsidP="002E348A">
            <w:pPr>
              <w:pStyle w:val="toelichting"/>
            </w:pPr>
            <w:r w:rsidRPr="009427E1">
              <w:rPr>
                <w:rFonts w:ascii="Bliss" w:hAnsi="Bliss"/>
                <w:b/>
                <w:bCs/>
                <w:i w:val="0"/>
                <w:iCs w:val="0"/>
              </w:rPr>
              <w:t>Ingezette of geplande acties om het risico te verkleinen</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0020D637" w14:textId="77777777" w:rsidR="002E348A" w:rsidRPr="009427E1" w:rsidRDefault="002E348A" w:rsidP="002E348A">
            <w:pPr>
              <w:pStyle w:val="toelichting"/>
              <w:jc w:val="center"/>
              <w:rPr>
                <w:rFonts w:ascii="Bliss" w:hAnsi="Bliss"/>
                <w:b/>
                <w:bCs/>
                <w:i w:val="0"/>
                <w:iCs w:val="0"/>
              </w:rPr>
            </w:pPr>
            <w:r w:rsidRPr="009427E1">
              <w:rPr>
                <w:rFonts w:ascii="Bliss" w:hAnsi="Bliss"/>
                <w:b/>
                <w:bCs/>
                <w:i w:val="0"/>
                <w:iCs w:val="0"/>
              </w:rPr>
              <w:t>Datum gereed</w:t>
            </w:r>
          </w:p>
        </w:tc>
      </w:tr>
      <w:tr w:rsidR="002E348A" w:rsidRPr="009427E1" w14:paraId="37AE4B0C"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54780B" w14:textId="1A8D5D70" w:rsidR="002E348A" w:rsidRPr="009427E1" w:rsidRDefault="002E348A" w:rsidP="002E348A">
            <w:pPr>
              <w:pStyle w:val="Body1"/>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8E004C" w14:textId="340763D3" w:rsidR="002E348A" w:rsidRPr="009427E1" w:rsidRDefault="002E348A" w:rsidP="002E348A">
            <w:pPr>
              <w:pStyle w:val="Body1"/>
              <w:jc w:val="center"/>
            </w:pPr>
          </w:p>
        </w:tc>
      </w:tr>
    </w:tbl>
    <w:p w14:paraId="2B5713DF" w14:textId="6BB22D9D" w:rsidR="00CB79E1" w:rsidRDefault="00CB79E1" w:rsidP="005E7FC3">
      <w:pPr>
        <w:pStyle w:val="KBVG-Subtitle-blauw"/>
      </w:pPr>
    </w:p>
    <w:p w14:paraId="2D8CCE68" w14:textId="77777777" w:rsidR="00CB79E1" w:rsidRDefault="00CB79E1">
      <w:pPr>
        <w:spacing w:line="276" w:lineRule="auto"/>
        <w:jc w:val="both"/>
        <w:rPr>
          <w:b/>
          <w:bCs/>
          <w:color w:val="25496B"/>
          <w:sz w:val="30"/>
          <w:szCs w:val="30"/>
          <w:lang w:val="en-US"/>
        </w:rPr>
      </w:pPr>
      <w:r>
        <w:br w:type="page"/>
      </w: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2830"/>
        <w:gridCol w:w="2126"/>
        <w:gridCol w:w="2129"/>
        <w:gridCol w:w="2127"/>
      </w:tblGrid>
      <w:tr w:rsidR="00CB79E1" w:rsidRPr="001D08C4" w14:paraId="132BCA01" w14:textId="77777777" w:rsidTr="002E348A">
        <w:tc>
          <w:tcPr>
            <w:tcW w:w="2830"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653B5610" w14:textId="4745D870" w:rsidR="00CB79E1" w:rsidRPr="00CB79E1" w:rsidRDefault="00CB79E1" w:rsidP="008F7CF8">
            <w:pPr>
              <w:pStyle w:val="Kop2"/>
            </w:pPr>
            <w:bookmarkStart w:id="73" w:name="_Toc120090549"/>
            <w:bookmarkStart w:id="74" w:name="_Toc124928816"/>
            <w:r w:rsidRPr="009064E0">
              <w:lastRenderedPageBreak/>
              <w:t>4.4 Zorgvuldig en nauwgezet</w:t>
            </w:r>
            <w:bookmarkEnd w:id="73"/>
            <w:bookmarkEnd w:id="74"/>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3061A1EB" w14:textId="77777777" w:rsidR="00CB79E1" w:rsidRPr="001D08C4" w:rsidRDefault="00CB79E1"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2C8D82BF" w14:textId="77777777" w:rsidR="00CB79E1" w:rsidRPr="008F1653" w:rsidRDefault="00CB79E1" w:rsidP="001E5548">
            <w:pPr>
              <w:pStyle w:val="Header-table"/>
            </w:pPr>
            <w:r w:rsidRPr="008F1653">
              <w:t>Mogelijk een risico</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4BDDB313" w14:textId="77777777" w:rsidR="00CB79E1" w:rsidRPr="001D08C4" w:rsidRDefault="00CB79E1" w:rsidP="001E5548">
            <w:pPr>
              <w:pStyle w:val="Header-table"/>
              <w:rPr>
                <w:bCs/>
              </w:rPr>
            </w:pPr>
            <w:r>
              <w:t>Risico aanwezig</w:t>
            </w:r>
          </w:p>
        </w:tc>
      </w:tr>
      <w:tr w:rsidR="00686C0F" w:rsidRPr="001D08C4" w14:paraId="15140879" w14:textId="77777777" w:rsidTr="002E348A">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F143A2" w14:textId="70C48488" w:rsidR="00686C0F" w:rsidRPr="008F1653" w:rsidRDefault="00686C0F" w:rsidP="00686C0F">
            <w:pPr>
              <w:pStyle w:val="Body1"/>
              <w:rPr>
                <w:lang w:val="nl-NL"/>
              </w:rPr>
            </w:pPr>
            <w:r w:rsidRPr="00CB79E1">
              <w:rPr>
                <w:lang w:val="nl-NL"/>
              </w:rPr>
              <w:t>Structureel volgen van en aanpassen van de werkzaamheden op de meest recente wet- en regelgeving en tuchtuitspraken</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FBC6B53" w14:textId="59BE9C53" w:rsidR="00686C0F" w:rsidRPr="001D08C4" w:rsidRDefault="00686C0F" w:rsidP="00686C0F">
            <w:pPr>
              <w:pStyle w:val="MEERKEUZEANTWOORD"/>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A6E4850" w14:textId="09719722" w:rsidR="00686C0F" w:rsidRPr="001D08C4" w:rsidRDefault="00686C0F" w:rsidP="00686C0F">
            <w:pPr>
              <w:pStyle w:val="MEERKEUZEANTWOORD"/>
            </w:pPr>
            <w:r w:rsidRPr="00B63598">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3D8F3F6" w14:textId="0F08563D" w:rsidR="00686C0F" w:rsidRPr="001D08C4" w:rsidRDefault="00686C0F" w:rsidP="00686C0F">
            <w:pPr>
              <w:pStyle w:val="MEERKEUZEANTWOORD"/>
            </w:pPr>
            <w:r w:rsidRPr="002E348A">
              <w:rPr>
                <w:rFonts w:ascii="Wingdings" w:hAnsi="Wingdings"/>
                <w:color w:val="FF332B"/>
              </w:rPr>
              <w:t>l</w:t>
            </w:r>
          </w:p>
        </w:tc>
      </w:tr>
      <w:tr w:rsidR="00686C0F" w:rsidRPr="009427E1" w14:paraId="0B4D0642" w14:textId="77777777" w:rsidTr="002E348A">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95D735" w14:textId="69DBC3CE" w:rsidR="00686C0F" w:rsidRPr="008F1653" w:rsidRDefault="00686C0F" w:rsidP="00686C0F">
            <w:pPr>
              <w:pStyle w:val="Body1"/>
              <w:rPr>
                <w:lang w:val="nl-NL"/>
              </w:rPr>
            </w:pPr>
            <w:r w:rsidRPr="00CB79E1">
              <w:rPr>
                <w:lang w:val="nl-NL"/>
              </w:rPr>
              <w:t xml:space="preserve">Structureel gebruiken van actuele informatie uit basisregistraties (BRP, BVV-berekening </w:t>
            </w:r>
            <w:proofErr w:type="spellStart"/>
            <w:r w:rsidRPr="00CB79E1">
              <w:rPr>
                <w:lang w:val="nl-NL"/>
              </w:rPr>
              <w:t>etc</w:t>
            </w:r>
            <w:proofErr w:type="spellEnd"/>
            <w:r w:rsidRPr="00CB79E1">
              <w:rPr>
                <w:lang w:val="nl-NL"/>
              </w:rPr>
              <w:t>)</w:t>
            </w:r>
            <w:r w:rsidR="006234E5">
              <w:rPr>
                <w:lang w:val="nl-NL"/>
              </w:rPr>
              <w:t xml:space="preserve">. </w:t>
            </w:r>
            <w:r w:rsidR="006234E5" w:rsidRPr="000A776E">
              <w:t xml:space="preserve">BRP en/of </w:t>
            </w:r>
            <w:proofErr w:type="spellStart"/>
            <w:r w:rsidR="006234E5" w:rsidRPr="000A776E">
              <w:t>KvK</w:t>
            </w:r>
            <w:proofErr w:type="spellEnd"/>
            <w:r w:rsidR="006234E5" w:rsidRPr="000A776E">
              <w:t xml:space="preserve"> gegevens </w:t>
            </w:r>
            <w:proofErr w:type="spellStart"/>
            <w:r w:rsidR="006234E5">
              <w:t>zijn</w:t>
            </w:r>
            <w:proofErr w:type="spellEnd"/>
            <w:r w:rsidR="006234E5" w:rsidRPr="000A776E">
              <w:t xml:space="preserve"> </w:t>
            </w:r>
            <w:proofErr w:type="spellStart"/>
            <w:r w:rsidR="006234E5" w:rsidRPr="000A776E">
              <w:t>niet</w:t>
            </w:r>
            <w:proofErr w:type="spellEnd"/>
            <w:r w:rsidR="006234E5" w:rsidRPr="000A776E">
              <w:t xml:space="preserve"> </w:t>
            </w:r>
            <w:proofErr w:type="spellStart"/>
            <w:r w:rsidR="006234E5" w:rsidRPr="000A776E">
              <w:t>ouder</w:t>
            </w:r>
            <w:proofErr w:type="spellEnd"/>
            <w:r w:rsidR="006234E5" w:rsidRPr="000A776E">
              <w:t xml:space="preserve"> dan twee </w:t>
            </w:r>
            <w:proofErr w:type="spellStart"/>
            <w:r w:rsidR="006234E5" w:rsidRPr="000A776E">
              <w:t>weken</w:t>
            </w:r>
            <w:proofErr w:type="spellEnd"/>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B6DF082" w14:textId="4B7F5B3E" w:rsidR="00686C0F" w:rsidRPr="009427E1" w:rsidRDefault="00686C0F" w:rsidP="00686C0F">
            <w:pPr>
              <w:pStyle w:val="MEERKEUZEANTWOORD"/>
              <w:rPr>
                <w:lang w:val="nl-NL"/>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3B0866B" w14:textId="03AC6D7C" w:rsidR="00686C0F" w:rsidRPr="009427E1" w:rsidRDefault="00686C0F" w:rsidP="00686C0F">
            <w:pPr>
              <w:pStyle w:val="MEERKEUZEANTWOORD"/>
              <w:rPr>
                <w:lang w:val="nl-NL"/>
              </w:rPr>
            </w:pPr>
            <w:r w:rsidRPr="00B63598">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6216C85" w14:textId="51F33E43" w:rsidR="00686C0F" w:rsidRPr="009427E1" w:rsidRDefault="00686C0F" w:rsidP="00686C0F">
            <w:pPr>
              <w:pStyle w:val="MEERKEUZEANTWOORD"/>
              <w:rPr>
                <w:lang w:val="nl-NL"/>
              </w:rPr>
            </w:pPr>
            <w:r w:rsidRPr="002E348A">
              <w:rPr>
                <w:rFonts w:ascii="Wingdings" w:hAnsi="Wingdings"/>
                <w:color w:val="FF332B"/>
              </w:rPr>
              <w:t>l</w:t>
            </w:r>
          </w:p>
        </w:tc>
      </w:tr>
      <w:tr w:rsidR="00686C0F" w:rsidRPr="009427E1" w14:paraId="39F1ABED" w14:textId="77777777" w:rsidTr="002E348A">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AA42FA" w14:textId="2B154532" w:rsidR="00686C0F" w:rsidRPr="00CB79E1" w:rsidRDefault="00686C0F" w:rsidP="00686C0F">
            <w:pPr>
              <w:pStyle w:val="Body1"/>
              <w:rPr>
                <w:lang w:val="nl-NL"/>
              </w:rPr>
            </w:pPr>
            <w:r w:rsidRPr="00CB79E1">
              <w:rPr>
                <w:lang w:val="nl-NL"/>
              </w:rPr>
              <w:t>Er wordt in het kantoor geleerd van fouten</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7D845DE" w14:textId="6DB9B346" w:rsidR="00686C0F" w:rsidRPr="00B91455" w:rsidRDefault="00686C0F" w:rsidP="00686C0F">
            <w:pPr>
              <w:pStyle w:val="MEERKEUZEANTWOORD"/>
              <w:rPr>
                <w:color w:val="46A28E"/>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EFD0F58" w14:textId="1DB7CFF4" w:rsidR="00686C0F" w:rsidRPr="00B91455" w:rsidRDefault="00686C0F" w:rsidP="00686C0F">
            <w:pPr>
              <w:pStyle w:val="MEERKEUZEANTWOORD"/>
              <w:rPr>
                <w:color w:val="EEC78E"/>
              </w:rPr>
            </w:pPr>
            <w:r w:rsidRPr="00B63598">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D427790" w14:textId="07547482" w:rsidR="00686C0F" w:rsidRPr="001D08C4" w:rsidRDefault="00686C0F" w:rsidP="00686C0F">
            <w:pPr>
              <w:pStyle w:val="MEERKEUZEANTWOORD"/>
            </w:pPr>
            <w:r w:rsidRPr="002E348A">
              <w:rPr>
                <w:rFonts w:ascii="Wingdings" w:hAnsi="Wingdings"/>
                <w:color w:val="FF332B"/>
              </w:rPr>
              <w:t>l</w:t>
            </w:r>
          </w:p>
        </w:tc>
      </w:tr>
      <w:tr w:rsidR="00CB79E1" w:rsidRPr="009427E1" w14:paraId="633E560F" w14:textId="77777777" w:rsidTr="001E5548">
        <w:trPr>
          <w:trHeight w:val="208"/>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4F5C095" w14:textId="77777777" w:rsidR="00CB79E1" w:rsidRPr="009427E1" w:rsidRDefault="00CB79E1" w:rsidP="00CB79E1">
            <w:pPr>
              <w:pStyle w:val="toelichting"/>
            </w:pPr>
            <w:r>
              <w:t>Toelichting</w:t>
            </w:r>
          </w:p>
        </w:tc>
        <w:tc>
          <w:tcPr>
            <w:tcW w:w="63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E9ED39" w14:textId="6C6C1722" w:rsidR="00CB79E1" w:rsidRPr="009427E1" w:rsidRDefault="00CB79E1" w:rsidP="00CB79E1">
            <w:pPr>
              <w:pStyle w:val="omschrijvingtoelichting"/>
            </w:pPr>
          </w:p>
        </w:tc>
      </w:tr>
      <w:tr w:rsidR="00CB79E1" w:rsidRPr="009427E1" w14:paraId="0737A58F"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73091B6F" w14:textId="77777777" w:rsidR="00CB79E1" w:rsidRPr="009427E1" w:rsidRDefault="00CB79E1" w:rsidP="001E5548">
            <w:pPr>
              <w:pStyle w:val="toelichting"/>
            </w:pPr>
            <w:r w:rsidRPr="009427E1">
              <w:rPr>
                <w:rFonts w:ascii="Bliss" w:hAnsi="Bliss"/>
                <w:b/>
                <w:bCs/>
                <w:i w:val="0"/>
                <w:iCs w:val="0"/>
              </w:rPr>
              <w:t>Ingezette of geplande acties om het risico te verkleinen</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3F6E5820" w14:textId="77777777" w:rsidR="00CB79E1" w:rsidRPr="009427E1" w:rsidRDefault="00CB79E1" w:rsidP="001E5548">
            <w:pPr>
              <w:pStyle w:val="toelichting"/>
              <w:jc w:val="center"/>
              <w:rPr>
                <w:rFonts w:ascii="Bliss" w:hAnsi="Bliss"/>
                <w:b/>
                <w:bCs/>
                <w:i w:val="0"/>
                <w:iCs w:val="0"/>
              </w:rPr>
            </w:pPr>
            <w:r w:rsidRPr="009427E1">
              <w:rPr>
                <w:rFonts w:ascii="Bliss" w:hAnsi="Bliss"/>
                <w:b/>
                <w:bCs/>
                <w:i w:val="0"/>
                <w:iCs w:val="0"/>
              </w:rPr>
              <w:t>Datum gereed</w:t>
            </w:r>
          </w:p>
        </w:tc>
      </w:tr>
      <w:tr w:rsidR="00CB79E1" w:rsidRPr="009427E1" w14:paraId="2E8F1CE6"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D721EF" w14:textId="1239CE3F" w:rsidR="00CB79E1" w:rsidRPr="009427E1" w:rsidRDefault="00CB79E1" w:rsidP="001E5548">
            <w:pPr>
              <w:pStyle w:val="Body1"/>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3DB67F" w14:textId="1E4683C5" w:rsidR="00CB79E1" w:rsidRPr="009427E1" w:rsidRDefault="00CB79E1" w:rsidP="001E5548">
            <w:pPr>
              <w:pStyle w:val="Body1"/>
              <w:jc w:val="center"/>
            </w:pPr>
          </w:p>
        </w:tc>
      </w:tr>
    </w:tbl>
    <w:p w14:paraId="56509007" w14:textId="697189AE" w:rsidR="005E7FC3" w:rsidRDefault="005E7FC3" w:rsidP="00CB79E1">
      <w:pPr>
        <w:pStyle w:val="Body1"/>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2830"/>
        <w:gridCol w:w="2126"/>
        <w:gridCol w:w="2129"/>
        <w:gridCol w:w="2127"/>
      </w:tblGrid>
      <w:tr w:rsidR="00CB79E1" w:rsidRPr="001D08C4" w14:paraId="7D754E07" w14:textId="77777777" w:rsidTr="002E348A">
        <w:tc>
          <w:tcPr>
            <w:tcW w:w="2830"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13DE008F" w14:textId="16A7C362" w:rsidR="00CB79E1" w:rsidRPr="009427E1" w:rsidRDefault="00CB79E1" w:rsidP="001E5548">
            <w:pPr>
              <w:pStyle w:val="KBVG-Subtitle-blauw"/>
              <w:spacing w:after="200"/>
            </w:pP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46C83462" w14:textId="77777777" w:rsidR="00CB79E1" w:rsidRPr="001D08C4" w:rsidRDefault="00CB79E1"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098E638E" w14:textId="77777777" w:rsidR="00CB79E1" w:rsidRPr="008F1653" w:rsidRDefault="00CB79E1" w:rsidP="001E5548">
            <w:pPr>
              <w:pStyle w:val="Header-table"/>
            </w:pPr>
            <w:r w:rsidRPr="008F1653">
              <w:t>Mogelijk een risico</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368DEACB" w14:textId="77777777" w:rsidR="00CB79E1" w:rsidRPr="001D08C4" w:rsidRDefault="00CB79E1" w:rsidP="001E5548">
            <w:pPr>
              <w:pStyle w:val="Header-table"/>
              <w:rPr>
                <w:bCs/>
              </w:rPr>
            </w:pPr>
            <w:r>
              <w:t>Risico aanwezig</w:t>
            </w:r>
          </w:p>
        </w:tc>
      </w:tr>
      <w:tr w:rsidR="00686C0F" w:rsidRPr="001D08C4" w14:paraId="33CFDCD4" w14:textId="77777777" w:rsidTr="001E5548">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3F4C0B" w14:textId="02D9C2C5" w:rsidR="00686C0F" w:rsidRPr="008F1653" w:rsidRDefault="00686C0F" w:rsidP="00686C0F">
            <w:pPr>
              <w:pStyle w:val="Body1"/>
              <w:rPr>
                <w:lang w:val="nl-NL"/>
              </w:rPr>
            </w:pPr>
            <w:r w:rsidRPr="00CB79E1">
              <w:rPr>
                <w:lang w:val="nl-NL"/>
              </w:rPr>
              <w:t>Structurele vastlegging van financiële en werkafspraken met de opdrachtgever</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F55123E" w14:textId="1BB30699" w:rsidR="00686C0F" w:rsidRPr="001D08C4" w:rsidRDefault="00686C0F" w:rsidP="00686C0F">
            <w:pPr>
              <w:pStyle w:val="MEERKEUZEANTWOORD"/>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DA9C2F9" w14:textId="5A6790E3" w:rsidR="00686C0F" w:rsidRPr="001D08C4" w:rsidRDefault="00686C0F" w:rsidP="00686C0F">
            <w:pPr>
              <w:pStyle w:val="MEERKEUZEANTWOORD"/>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4A973E4" w14:textId="385B58E0" w:rsidR="00686C0F" w:rsidRPr="001D08C4" w:rsidRDefault="00686C0F" w:rsidP="00686C0F">
            <w:pPr>
              <w:pStyle w:val="MEERKEUZEANTWOORD"/>
            </w:pPr>
            <w:r w:rsidRPr="002E348A">
              <w:rPr>
                <w:rFonts w:ascii="Wingdings" w:hAnsi="Wingdings"/>
                <w:color w:val="FF332B"/>
              </w:rPr>
              <w:t>l</w:t>
            </w:r>
          </w:p>
        </w:tc>
      </w:tr>
      <w:tr w:rsidR="002E348A" w:rsidRPr="009427E1" w14:paraId="058E8C61" w14:textId="77777777" w:rsidTr="001E5548">
        <w:trPr>
          <w:trHeight w:val="208"/>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857732D" w14:textId="77777777" w:rsidR="002E348A" w:rsidRPr="009427E1" w:rsidRDefault="002E348A" w:rsidP="002E348A">
            <w:pPr>
              <w:pStyle w:val="toelichting"/>
            </w:pPr>
            <w:r>
              <w:t>Toelichting</w:t>
            </w:r>
          </w:p>
        </w:tc>
        <w:tc>
          <w:tcPr>
            <w:tcW w:w="63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EA6E19" w14:textId="4EAA0AC5" w:rsidR="002E348A" w:rsidRPr="009427E1" w:rsidRDefault="002E348A" w:rsidP="002E348A">
            <w:pPr>
              <w:pStyle w:val="omschrijvingtoelichting"/>
            </w:pPr>
          </w:p>
        </w:tc>
      </w:tr>
      <w:tr w:rsidR="002E348A" w:rsidRPr="009427E1" w14:paraId="3DFFBF51" w14:textId="77777777" w:rsidTr="00CB79E1">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48AC09CE" w14:textId="77777777" w:rsidR="002E348A" w:rsidRPr="009427E1" w:rsidRDefault="002E348A" w:rsidP="002E348A">
            <w:pPr>
              <w:pStyle w:val="toelichting"/>
            </w:pPr>
            <w:r w:rsidRPr="009427E1">
              <w:rPr>
                <w:rFonts w:ascii="Bliss" w:hAnsi="Bliss"/>
                <w:b/>
                <w:bCs/>
                <w:i w:val="0"/>
                <w:iCs w:val="0"/>
              </w:rPr>
              <w:t>Ingezette of geplande acties om het risico te verkleinen</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0B00EFE4" w14:textId="77777777" w:rsidR="002E348A" w:rsidRPr="009427E1" w:rsidRDefault="002E348A" w:rsidP="002E348A">
            <w:pPr>
              <w:pStyle w:val="toelichting"/>
              <w:jc w:val="center"/>
              <w:rPr>
                <w:rFonts w:ascii="Bliss" w:hAnsi="Bliss"/>
                <w:b/>
                <w:bCs/>
                <w:i w:val="0"/>
                <w:iCs w:val="0"/>
              </w:rPr>
            </w:pPr>
            <w:r w:rsidRPr="009427E1">
              <w:rPr>
                <w:rFonts w:ascii="Bliss" w:hAnsi="Bliss"/>
                <w:b/>
                <w:bCs/>
                <w:i w:val="0"/>
                <w:iCs w:val="0"/>
              </w:rPr>
              <w:t>Datum gereed</w:t>
            </w:r>
          </w:p>
        </w:tc>
      </w:tr>
      <w:tr w:rsidR="002E348A" w:rsidRPr="009427E1" w14:paraId="02B9380C" w14:textId="77777777" w:rsidTr="00CB79E1">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5B56D4" w14:textId="3B1B382A" w:rsidR="002E348A" w:rsidRPr="009427E1" w:rsidRDefault="002E348A" w:rsidP="002E348A">
            <w:pPr>
              <w:pStyle w:val="Body1"/>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1EB2AC" w14:textId="17914545" w:rsidR="002E348A" w:rsidRPr="009427E1" w:rsidRDefault="002E348A" w:rsidP="002E348A">
            <w:pPr>
              <w:pStyle w:val="Body1"/>
              <w:jc w:val="center"/>
            </w:pPr>
          </w:p>
        </w:tc>
      </w:tr>
    </w:tbl>
    <w:p w14:paraId="43BBBA11" w14:textId="0EF3BC3A" w:rsidR="00CB79E1" w:rsidRDefault="00CB79E1" w:rsidP="005E7FC3">
      <w:pPr>
        <w:pStyle w:val="KBVG-Subtitle-blauw"/>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2830"/>
        <w:gridCol w:w="2126"/>
        <w:gridCol w:w="2129"/>
        <w:gridCol w:w="2127"/>
      </w:tblGrid>
      <w:tr w:rsidR="00CB79E1" w:rsidRPr="001D08C4" w14:paraId="00318DF6" w14:textId="77777777" w:rsidTr="002E348A">
        <w:tc>
          <w:tcPr>
            <w:tcW w:w="2830"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5FB1D159" w14:textId="77777777" w:rsidR="00CB79E1" w:rsidRPr="009427E1" w:rsidRDefault="00CB79E1" w:rsidP="001E5548">
            <w:pPr>
              <w:pStyle w:val="KBVG-Subtitle-blauw"/>
              <w:spacing w:after="200"/>
            </w:pP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43B93AEB" w14:textId="77777777" w:rsidR="00CB79E1" w:rsidRPr="001D08C4" w:rsidRDefault="00CB79E1"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34161F51" w14:textId="77777777" w:rsidR="00CB79E1" w:rsidRPr="008F1653" w:rsidRDefault="00CB79E1" w:rsidP="001E5548">
            <w:pPr>
              <w:pStyle w:val="Header-table"/>
            </w:pPr>
            <w:r w:rsidRPr="008F1653">
              <w:t>Mogelijk een risico</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4FBC2703" w14:textId="77777777" w:rsidR="00CB79E1" w:rsidRPr="001D08C4" w:rsidRDefault="00CB79E1" w:rsidP="001E5548">
            <w:pPr>
              <w:pStyle w:val="Header-table"/>
              <w:rPr>
                <w:bCs/>
              </w:rPr>
            </w:pPr>
            <w:r>
              <w:t>Risico aanwezig</w:t>
            </w:r>
          </w:p>
        </w:tc>
      </w:tr>
      <w:tr w:rsidR="00686C0F" w:rsidRPr="001D08C4" w14:paraId="1D7524A8" w14:textId="77777777" w:rsidTr="001E5548">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1FD11D" w14:textId="0F9878D6" w:rsidR="00686C0F" w:rsidRPr="008F1653" w:rsidRDefault="00686C0F" w:rsidP="00686C0F">
            <w:pPr>
              <w:pStyle w:val="Body1"/>
              <w:rPr>
                <w:lang w:val="nl-NL"/>
              </w:rPr>
            </w:pPr>
            <w:r w:rsidRPr="00CB79E1">
              <w:rPr>
                <w:lang w:val="nl-NL"/>
              </w:rPr>
              <w:t>Afspraken met justitiabele zijn actueel en eenduidig in dossier vastgelegd</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7A60899" w14:textId="4528AEA8" w:rsidR="00686C0F" w:rsidRPr="001D08C4" w:rsidRDefault="00686C0F" w:rsidP="00686C0F">
            <w:pPr>
              <w:pStyle w:val="MEERKEUZEANTWOORD"/>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7A4AD3D" w14:textId="7E98A393" w:rsidR="00686C0F" w:rsidRPr="001D08C4" w:rsidRDefault="00686C0F" w:rsidP="00686C0F">
            <w:pPr>
              <w:pStyle w:val="MEERKEUZEANTWOORD"/>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396DBA6" w14:textId="0AAE850A" w:rsidR="00686C0F" w:rsidRPr="001D08C4" w:rsidRDefault="00686C0F" w:rsidP="00686C0F">
            <w:pPr>
              <w:pStyle w:val="MEERKEUZEANTWOORD"/>
            </w:pPr>
            <w:r w:rsidRPr="002E348A">
              <w:rPr>
                <w:rFonts w:ascii="Wingdings" w:hAnsi="Wingdings"/>
                <w:color w:val="FF332B"/>
              </w:rPr>
              <w:t>l</w:t>
            </w:r>
          </w:p>
        </w:tc>
      </w:tr>
      <w:tr w:rsidR="002E348A" w:rsidRPr="009427E1" w14:paraId="49EEFE93" w14:textId="77777777" w:rsidTr="001E5548">
        <w:trPr>
          <w:trHeight w:val="208"/>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0C0119" w14:textId="77777777" w:rsidR="002E348A" w:rsidRPr="009427E1" w:rsidRDefault="002E348A" w:rsidP="002E348A">
            <w:pPr>
              <w:pStyle w:val="toelichting"/>
            </w:pPr>
            <w:r>
              <w:t>Toelichting</w:t>
            </w:r>
          </w:p>
        </w:tc>
        <w:tc>
          <w:tcPr>
            <w:tcW w:w="63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92DB2D" w14:textId="62013F2A" w:rsidR="002E348A" w:rsidRPr="009427E1" w:rsidRDefault="002E348A" w:rsidP="002E348A">
            <w:pPr>
              <w:pStyle w:val="omschrijvingtoelichting"/>
            </w:pPr>
          </w:p>
        </w:tc>
      </w:tr>
      <w:tr w:rsidR="002E348A" w:rsidRPr="009427E1" w14:paraId="2F74B1B7"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70A93434" w14:textId="77777777" w:rsidR="002E348A" w:rsidRPr="009427E1" w:rsidRDefault="002E348A" w:rsidP="002E348A">
            <w:pPr>
              <w:pStyle w:val="toelichting"/>
            </w:pPr>
            <w:r w:rsidRPr="009427E1">
              <w:rPr>
                <w:rFonts w:ascii="Bliss" w:hAnsi="Bliss"/>
                <w:b/>
                <w:bCs/>
                <w:i w:val="0"/>
                <w:iCs w:val="0"/>
              </w:rPr>
              <w:t>Ingezette of geplande acties om het risico te verkleinen</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264490D3" w14:textId="77777777" w:rsidR="002E348A" w:rsidRPr="009427E1" w:rsidRDefault="002E348A" w:rsidP="002E348A">
            <w:pPr>
              <w:pStyle w:val="toelichting"/>
              <w:jc w:val="center"/>
              <w:rPr>
                <w:rFonts w:ascii="Bliss" w:hAnsi="Bliss"/>
                <w:b/>
                <w:bCs/>
                <w:i w:val="0"/>
                <w:iCs w:val="0"/>
              </w:rPr>
            </w:pPr>
            <w:r w:rsidRPr="009427E1">
              <w:rPr>
                <w:rFonts w:ascii="Bliss" w:hAnsi="Bliss"/>
                <w:b/>
                <w:bCs/>
                <w:i w:val="0"/>
                <w:iCs w:val="0"/>
              </w:rPr>
              <w:t>Datum gereed</w:t>
            </w:r>
          </w:p>
        </w:tc>
      </w:tr>
      <w:tr w:rsidR="002E348A" w:rsidRPr="009427E1" w14:paraId="3D52586C"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D282C3" w14:textId="64E11D3A" w:rsidR="002E348A" w:rsidRPr="009427E1" w:rsidRDefault="002E348A" w:rsidP="002E348A">
            <w:pPr>
              <w:pStyle w:val="Body1"/>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EF3F0A" w14:textId="59B791A7" w:rsidR="002E348A" w:rsidRPr="009427E1" w:rsidRDefault="002E348A" w:rsidP="002E348A">
            <w:pPr>
              <w:pStyle w:val="Body1"/>
              <w:jc w:val="center"/>
            </w:pPr>
          </w:p>
        </w:tc>
      </w:tr>
    </w:tbl>
    <w:p w14:paraId="6409B72E" w14:textId="77777777" w:rsidR="00CB79E1" w:rsidRDefault="00CB79E1">
      <w:pPr>
        <w:spacing w:line="276" w:lineRule="auto"/>
        <w:jc w:val="both"/>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2830"/>
        <w:gridCol w:w="2126"/>
        <w:gridCol w:w="2129"/>
        <w:gridCol w:w="2127"/>
      </w:tblGrid>
      <w:tr w:rsidR="00CB79E1" w:rsidRPr="001D08C4" w14:paraId="1B77E3B9" w14:textId="77777777" w:rsidTr="002E348A">
        <w:tc>
          <w:tcPr>
            <w:tcW w:w="2830"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6ECCF290" w14:textId="750FA80A" w:rsidR="00CB79E1" w:rsidRPr="00CB79E1" w:rsidRDefault="00CB79E1" w:rsidP="008F7CF8">
            <w:pPr>
              <w:pStyle w:val="Kop2"/>
            </w:pPr>
            <w:bookmarkStart w:id="75" w:name="_Toc120090550"/>
            <w:bookmarkStart w:id="76" w:name="_Toc124928817"/>
            <w:r w:rsidRPr="006721AA">
              <w:t>4.5 Transparant richting derden</w:t>
            </w:r>
            <w:bookmarkEnd w:id="75"/>
            <w:bookmarkEnd w:id="76"/>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47827E4A" w14:textId="77777777" w:rsidR="00CB79E1" w:rsidRPr="001D08C4" w:rsidRDefault="00CB79E1"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7433C003" w14:textId="77777777" w:rsidR="00CB79E1" w:rsidRPr="008F1653" w:rsidRDefault="00CB79E1" w:rsidP="001E5548">
            <w:pPr>
              <w:pStyle w:val="Header-table"/>
            </w:pPr>
            <w:r w:rsidRPr="008F1653">
              <w:t>Mogelijk een risico</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005A18D9" w14:textId="77777777" w:rsidR="00CB79E1" w:rsidRPr="001D08C4" w:rsidRDefault="00CB79E1" w:rsidP="001E5548">
            <w:pPr>
              <w:pStyle w:val="Header-table"/>
              <w:rPr>
                <w:bCs/>
              </w:rPr>
            </w:pPr>
            <w:r>
              <w:t>Risico aanwezig</w:t>
            </w:r>
          </w:p>
        </w:tc>
      </w:tr>
      <w:tr w:rsidR="00686C0F" w:rsidRPr="001D08C4" w14:paraId="3AB1B0CB" w14:textId="77777777" w:rsidTr="002E348A">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67EE19" w14:textId="2ADD13C9" w:rsidR="00686C0F" w:rsidRPr="008F1653" w:rsidRDefault="00686C0F" w:rsidP="00686C0F">
            <w:pPr>
              <w:pStyle w:val="Body1"/>
              <w:rPr>
                <w:lang w:val="nl-NL"/>
              </w:rPr>
            </w:pPr>
            <w:proofErr w:type="spellStart"/>
            <w:r>
              <w:t>Marktcommunicatie</w:t>
            </w:r>
            <w:proofErr w:type="spellEnd"/>
            <w:r>
              <w:t xml:space="preserve"> is </w:t>
            </w:r>
            <w:proofErr w:type="spellStart"/>
            <w:r>
              <w:t>feitelijk</w:t>
            </w:r>
            <w:proofErr w:type="spellEnd"/>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B261EA7" w14:textId="7D3BD9CA" w:rsidR="00686C0F" w:rsidRPr="001D08C4" w:rsidRDefault="00686C0F" w:rsidP="00686C0F">
            <w:pPr>
              <w:pStyle w:val="MEERKEUZEANTWOORD"/>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072EA40" w14:textId="433A4048" w:rsidR="00686C0F" w:rsidRPr="001D08C4" w:rsidRDefault="00686C0F" w:rsidP="00686C0F">
            <w:pPr>
              <w:pStyle w:val="MEERKEUZEANTWOORD"/>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3915D36" w14:textId="61128DBC" w:rsidR="00686C0F" w:rsidRPr="001D08C4" w:rsidRDefault="00686C0F" w:rsidP="00686C0F">
            <w:pPr>
              <w:pStyle w:val="MEERKEUZEANTWOORD"/>
            </w:pPr>
            <w:r w:rsidRPr="002E348A">
              <w:rPr>
                <w:rFonts w:ascii="Wingdings" w:hAnsi="Wingdings"/>
                <w:color w:val="FF332B"/>
              </w:rPr>
              <w:t>l</w:t>
            </w:r>
          </w:p>
        </w:tc>
      </w:tr>
      <w:tr w:rsidR="002E348A" w:rsidRPr="009427E1" w14:paraId="420427D6" w14:textId="77777777" w:rsidTr="001E5548">
        <w:trPr>
          <w:trHeight w:val="208"/>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31D9855" w14:textId="77777777" w:rsidR="002E348A" w:rsidRPr="009427E1" w:rsidRDefault="002E348A" w:rsidP="002E348A">
            <w:pPr>
              <w:pStyle w:val="toelichting"/>
            </w:pPr>
            <w:r>
              <w:t>Toelichting</w:t>
            </w:r>
          </w:p>
        </w:tc>
        <w:tc>
          <w:tcPr>
            <w:tcW w:w="63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69C700" w14:textId="6C35AB80" w:rsidR="002E348A" w:rsidRPr="009427E1" w:rsidRDefault="002E348A" w:rsidP="002E348A">
            <w:pPr>
              <w:pStyle w:val="omschrijvingtoelichting"/>
            </w:pPr>
          </w:p>
        </w:tc>
      </w:tr>
      <w:tr w:rsidR="002E348A" w:rsidRPr="009427E1" w14:paraId="522B73E9"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3479189B" w14:textId="77777777" w:rsidR="002E348A" w:rsidRPr="009427E1" w:rsidRDefault="002E348A" w:rsidP="002E348A">
            <w:pPr>
              <w:pStyle w:val="toelichting"/>
            </w:pPr>
            <w:r w:rsidRPr="009427E1">
              <w:rPr>
                <w:rFonts w:ascii="Bliss" w:hAnsi="Bliss"/>
                <w:b/>
                <w:bCs/>
                <w:i w:val="0"/>
                <w:iCs w:val="0"/>
              </w:rPr>
              <w:t>Ingezette of geplande acties om het risico te verkleinen</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24B1C050" w14:textId="77777777" w:rsidR="002E348A" w:rsidRPr="009427E1" w:rsidRDefault="002E348A" w:rsidP="002E348A">
            <w:pPr>
              <w:pStyle w:val="toelichting"/>
              <w:jc w:val="center"/>
              <w:rPr>
                <w:rFonts w:ascii="Bliss" w:hAnsi="Bliss"/>
                <w:b/>
                <w:bCs/>
                <w:i w:val="0"/>
                <w:iCs w:val="0"/>
              </w:rPr>
            </w:pPr>
            <w:r w:rsidRPr="009427E1">
              <w:rPr>
                <w:rFonts w:ascii="Bliss" w:hAnsi="Bliss"/>
                <w:b/>
                <w:bCs/>
                <w:i w:val="0"/>
                <w:iCs w:val="0"/>
              </w:rPr>
              <w:t>Datum gereed</w:t>
            </w:r>
          </w:p>
        </w:tc>
      </w:tr>
      <w:tr w:rsidR="002E348A" w:rsidRPr="009427E1" w14:paraId="2F1A576C"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0A89FC" w14:textId="2EB602AC" w:rsidR="002E348A" w:rsidRPr="009427E1" w:rsidRDefault="002E348A" w:rsidP="002E348A">
            <w:pPr>
              <w:pStyle w:val="Body1"/>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5C684D" w14:textId="2B2B1449" w:rsidR="002E348A" w:rsidRPr="009427E1" w:rsidRDefault="002E348A" w:rsidP="002E348A">
            <w:pPr>
              <w:pStyle w:val="Body1"/>
              <w:jc w:val="center"/>
            </w:pPr>
          </w:p>
        </w:tc>
      </w:tr>
    </w:tbl>
    <w:p w14:paraId="05C49258" w14:textId="77777777" w:rsidR="009E4AC9" w:rsidRDefault="009E4AC9">
      <w:pPr>
        <w:spacing w:line="276" w:lineRule="auto"/>
        <w:jc w:val="both"/>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2830"/>
        <w:gridCol w:w="2126"/>
        <w:gridCol w:w="2129"/>
        <w:gridCol w:w="2127"/>
      </w:tblGrid>
      <w:tr w:rsidR="009E4AC9" w:rsidRPr="001D08C4" w14:paraId="79E81CBE" w14:textId="77777777" w:rsidTr="002E348A">
        <w:tc>
          <w:tcPr>
            <w:tcW w:w="2830"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570BB304" w14:textId="454A8FBD" w:rsidR="009E4AC9" w:rsidRPr="00CB79E1" w:rsidRDefault="009E4AC9" w:rsidP="001E5548">
            <w:pPr>
              <w:pStyle w:val="KBVG-Subtitle-blauw"/>
            </w:pP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76DF8E25" w14:textId="77777777" w:rsidR="009E4AC9" w:rsidRPr="001D08C4" w:rsidRDefault="009E4AC9"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795D1EA5" w14:textId="77777777" w:rsidR="009E4AC9" w:rsidRPr="008F1653" w:rsidRDefault="009E4AC9" w:rsidP="001E5548">
            <w:pPr>
              <w:pStyle w:val="Header-table"/>
            </w:pPr>
            <w:r w:rsidRPr="008F1653">
              <w:t>Mogelijk een risico</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046D8DDD" w14:textId="77777777" w:rsidR="009E4AC9" w:rsidRPr="001D08C4" w:rsidRDefault="009E4AC9" w:rsidP="001E5548">
            <w:pPr>
              <w:pStyle w:val="Header-table"/>
              <w:rPr>
                <w:bCs/>
              </w:rPr>
            </w:pPr>
            <w:r>
              <w:t>Risico aanwezig</w:t>
            </w:r>
          </w:p>
        </w:tc>
      </w:tr>
      <w:tr w:rsidR="002E348A" w:rsidRPr="001D08C4" w14:paraId="5B16797B" w14:textId="77777777" w:rsidTr="002E348A">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A38D79" w14:textId="05CB9D82" w:rsidR="002E348A" w:rsidRPr="008F1653" w:rsidRDefault="00686C0F" w:rsidP="002E348A">
            <w:pPr>
              <w:pStyle w:val="Body1"/>
              <w:rPr>
                <w:lang w:val="nl-NL"/>
              </w:rPr>
            </w:pPr>
            <w:r w:rsidRPr="009E4AC9">
              <w:rPr>
                <w:lang w:val="nl-NL"/>
              </w:rPr>
              <w:t xml:space="preserve">Opdrachtgevers kunnen geen misbruik maken van het gezag van de gerechtsdeurwaarder, </w:t>
            </w:r>
            <w:r w:rsidRPr="009E4AC9">
              <w:rPr>
                <w:lang w:val="nl-NL"/>
              </w:rPr>
              <w:lastRenderedPageBreak/>
              <w:t xml:space="preserve">bijvoorbeeld door gebruik van verwijzingen, logo’s, </w:t>
            </w:r>
            <w:proofErr w:type="spellStart"/>
            <w:r w:rsidRPr="009E4AC9">
              <w:rPr>
                <w:lang w:val="nl-NL"/>
              </w:rPr>
              <w:t>profitletters</w:t>
            </w:r>
            <w:proofErr w:type="spellEnd"/>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5773CE4" w14:textId="507721F8" w:rsidR="002E348A" w:rsidRPr="001D08C4" w:rsidRDefault="002E348A" w:rsidP="002E348A">
            <w:pPr>
              <w:pStyle w:val="MEERKEUZEANTWOORD"/>
            </w:pPr>
            <w:r w:rsidRPr="002E348A">
              <w:rPr>
                <w:rFonts w:ascii="Wingdings" w:hAnsi="Wingdings"/>
                <w:color w:val="00A83C"/>
              </w:rPr>
              <w:lastRenderedPageBreak/>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A67B9D1" w14:textId="7B2B27E9" w:rsidR="002E348A" w:rsidRPr="001D08C4" w:rsidRDefault="002E348A" w:rsidP="002E348A">
            <w:pPr>
              <w:pStyle w:val="MEERKEUZEANTWOORD"/>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850493D" w14:textId="799DEDE7" w:rsidR="002E348A" w:rsidRPr="001D08C4" w:rsidRDefault="002E348A" w:rsidP="002E348A">
            <w:pPr>
              <w:pStyle w:val="MEERKEUZEANTWOORD"/>
            </w:pPr>
            <w:r w:rsidRPr="002E348A">
              <w:rPr>
                <w:rFonts w:ascii="Wingdings" w:hAnsi="Wingdings"/>
                <w:color w:val="FF332B"/>
              </w:rPr>
              <w:t>l</w:t>
            </w:r>
          </w:p>
        </w:tc>
      </w:tr>
      <w:tr w:rsidR="002E348A" w:rsidRPr="009427E1" w14:paraId="0A1A00DA" w14:textId="77777777" w:rsidTr="001E5548">
        <w:trPr>
          <w:trHeight w:val="208"/>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3F591A" w14:textId="77777777" w:rsidR="002E348A" w:rsidRPr="009427E1" w:rsidRDefault="002E348A" w:rsidP="002E348A">
            <w:pPr>
              <w:pStyle w:val="toelichting"/>
            </w:pPr>
            <w:r>
              <w:t>Toelichting</w:t>
            </w:r>
          </w:p>
        </w:tc>
        <w:tc>
          <w:tcPr>
            <w:tcW w:w="63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49DFC4" w14:textId="208D6A59" w:rsidR="002E348A" w:rsidRPr="009427E1" w:rsidRDefault="002E348A" w:rsidP="002E348A">
            <w:pPr>
              <w:pStyle w:val="omschrijvingtoelichting"/>
            </w:pPr>
          </w:p>
        </w:tc>
      </w:tr>
      <w:tr w:rsidR="002E348A" w:rsidRPr="009427E1" w14:paraId="5CE3BBC7"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229F69D7" w14:textId="77777777" w:rsidR="002E348A" w:rsidRPr="009427E1" w:rsidRDefault="002E348A" w:rsidP="002E348A">
            <w:pPr>
              <w:pStyle w:val="toelichting"/>
            </w:pPr>
            <w:r w:rsidRPr="009427E1">
              <w:rPr>
                <w:rFonts w:ascii="Bliss" w:hAnsi="Bliss"/>
                <w:b/>
                <w:bCs/>
                <w:i w:val="0"/>
                <w:iCs w:val="0"/>
              </w:rPr>
              <w:t>Ingezette of geplande acties om het risico te verkleinen</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58AC1663" w14:textId="77777777" w:rsidR="002E348A" w:rsidRPr="009427E1" w:rsidRDefault="002E348A" w:rsidP="002E348A">
            <w:pPr>
              <w:pStyle w:val="toelichting"/>
              <w:jc w:val="center"/>
              <w:rPr>
                <w:rFonts w:ascii="Bliss" w:hAnsi="Bliss"/>
                <w:b/>
                <w:bCs/>
                <w:i w:val="0"/>
                <w:iCs w:val="0"/>
              </w:rPr>
            </w:pPr>
            <w:r w:rsidRPr="009427E1">
              <w:rPr>
                <w:rFonts w:ascii="Bliss" w:hAnsi="Bliss"/>
                <w:b/>
                <w:bCs/>
                <w:i w:val="0"/>
                <w:iCs w:val="0"/>
              </w:rPr>
              <w:t>Datum gereed</w:t>
            </w:r>
          </w:p>
        </w:tc>
      </w:tr>
      <w:tr w:rsidR="002E348A" w:rsidRPr="009427E1" w14:paraId="5F27C97E"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A7A15A" w14:textId="21912993" w:rsidR="002E348A" w:rsidRPr="009427E1" w:rsidRDefault="002E348A" w:rsidP="002E348A">
            <w:pPr>
              <w:pStyle w:val="Body1"/>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E5CE4A" w14:textId="725B9F1D" w:rsidR="002E348A" w:rsidRPr="009427E1" w:rsidRDefault="002E348A" w:rsidP="002E348A">
            <w:pPr>
              <w:pStyle w:val="Body1"/>
              <w:jc w:val="center"/>
            </w:pPr>
          </w:p>
        </w:tc>
      </w:tr>
    </w:tbl>
    <w:p w14:paraId="352114CC" w14:textId="77777777" w:rsidR="009E4AC9" w:rsidRDefault="009E4AC9">
      <w:pPr>
        <w:spacing w:line="276" w:lineRule="auto"/>
        <w:jc w:val="both"/>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2830"/>
        <w:gridCol w:w="2126"/>
        <w:gridCol w:w="2129"/>
        <w:gridCol w:w="2127"/>
      </w:tblGrid>
      <w:tr w:rsidR="009E4AC9" w:rsidRPr="001D08C4" w14:paraId="16B2214C" w14:textId="77777777" w:rsidTr="002E348A">
        <w:tc>
          <w:tcPr>
            <w:tcW w:w="2830"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7AAB5FE0" w14:textId="77777777" w:rsidR="009E4AC9" w:rsidRPr="00CB79E1" w:rsidRDefault="009E4AC9" w:rsidP="001E5548">
            <w:pPr>
              <w:pStyle w:val="KBVG-Subtitle-blauw"/>
            </w:pP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1B8A1A0D" w14:textId="77777777" w:rsidR="009E4AC9" w:rsidRPr="001D08C4" w:rsidRDefault="009E4AC9"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1C161A00" w14:textId="77777777" w:rsidR="009E4AC9" w:rsidRPr="008F1653" w:rsidRDefault="009E4AC9" w:rsidP="001E5548">
            <w:pPr>
              <w:pStyle w:val="Header-table"/>
            </w:pPr>
            <w:r w:rsidRPr="008F1653">
              <w:t>Mogelijk een risico</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16F02B19" w14:textId="77777777" w:rsidR="009E4AC9" w:rsidRPr="001D08C4" w:rsidRDefault="009E4AC9" w:rsidP="001E5548">
            <w:pPr>
              <w:pStyle w:val="Header-table"/>
              <w:rPr>
                <w:bCs/>
              </w:rPr>
            </w:pPr>
            <w:r>
              <w:t>Risico aanwezig</w:t>
            </w:r>
          </w:p>
        </w:tc>
      </w:tr>
      <w:tr w:rsidR="002E348A" w:rsidRPr="001D08C4" w14:paraId="4735DC7C" w14:textId="77777777" w:rsidTr="002E348A">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B41176" w14:textId="1A53E514" w:rsidR="002E348A" w:rsidRPr="008F1653" w:rsidRDefault="00686C0F" w:rsidP="002E348A">
            <w:pPr>
              <w:pStyle w:val="Body1"/>
              <w:rPr>
                <w:lang w:val="nl-NL"/>
              </w:rPr>
            </w:pPr>
            <w:r w:rsidRPr="009E4AC9">
              <w:rPr>
                <w:lang w:val="nl-NL"/>
              </w:rPr>
              <w:t>Er zijn voldoende passende en werkende maatregelen voor de bescherming van (persoons)gegevens</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0EC630" w14:textId="1612B382" w:rsidR="002E348A" w:rsidRPr="001D08C4" w:rsidRDefault="002E348A" w:rsidP="002E348A">
            <w:pPr>
              <w:pStyle w:val="MEERKEUZEANTWOORD"/>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6D615F9" w14:textId="40EDEF1E" w:rsidR="002E348A" w:rsidRPr="001D08C4" w:rsidRDefault="002E348A" w:rsidP="002E348A">
            <w:pPr>
              <w:pStyle w:val="MEERKEUZEANTWOORD"/>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E15D916" w14:textId="27031EB4" w:rsidR="002E348A" w:rsidRPr="001D08C4" w:rsidRDefault="002E348A" w:rsidP="002E348A">
            <w:pPr>
              <w:pStyle w:val="MEERKEUZEANTWOORD"/>
            </w:pPr>
            <w:r w:rsidRPr="002E348A">
              <w:rPr>
                <w:rFonts w:ascii="Wingdings" w:hAnsi="Wingdings"/>
                <w:color w:val="FF332B"/>
              </w:rPr>
              <w:t>l</w:t>
            </w:r>
          </w:p>
        </w:tc>
      </w:tr>
      <w:tr w:rsidR="002E348A" w:rsidRPr="009427E1" w14:paraId="6805A7A3" w14:textId="77777777" w:rsidTr="001E5548">
        <w:trPr>
          <w:trHeight w:val="208"/>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858636D" w14:textId="77777777" w:rsidR="002E348A" w:rsidRPr="009427E1" w:rsidRDefault="002E348A" w:rsidP="002E348A">
            <w:pPr>
              <w:pStyle w:val="toelichting"/>
            </w:pPr>
            <w:r>
              <w:t>Toelichting</w:t>
            </w:r>
          </w:p>
        </w:tc>
        <w:tc>
          <w:tcPr>
            <w:tcW w:w="63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EB3964" w14:textId="28535916" w:rsidR="002E348A" w:rsidRPr="009427E1" w:rsidRDefault="002E348A" w:rsidP="002E348A">
            <w:pPr>
              <w:pStyle w:val="omschrijvingtoelichting"/>
            </w:pPr>
          </w:p>
        </w:tc>
      </w:tr>
      <w:tr w:rsidR="002E348A" w:rsidRPr="009427E1" w14:paraId="3F010262"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3BFD1139" w14:textId="77777777" w:rsidR="002E348A" w:rsidRPr="009427E1" w:rsidRDefault="002E348A" w:rsidP="002E348A">
            <w:pPr>
              <w:pStyle w:val="toelichting"/>
            </w:pPr>
            <w:r w:rsidRPr="009427E1">
              <w:rPr>
                <w:rFonts w:ascii="Bliss" w:hAnsi="Bliss"/>
                <w:b/>
                <w:bCs/>
                <w:i w:val="0"/>
                <w:iCs w:val="0"/>
              </w:rPr>
              <w:t>Ingezette of geplande acties om het risico te verkleinen</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768A9EF5" w14:textId="77777777" w:rsidR="002E348A" w:rsidRPr="009427E1" w:rsidRDefault="002E348A" w:rsidP="002E348A">
            <w:pPr>
              <w:pStyle w:val="toelichting"/>
              <w:jc w:val="center"/>
              <w:rPr>
                <w:rFonts w:ascii="Bliss" w:hAnsi="Bliss"/>
                <w:b/>
                <w:bCs/>
                <w:i w:val="0"/>
                <w:iCs w:val="0"/>
              </w:rPr>
            </w:pPr>
            <w:r w:rsidRPr="009427E1">
              <w:rPr>
                <w:rFonts w:ascii="Bliss" w:hAnsi="Bliss"/>
                <w:b/>
                <w:bCs/>
                <w:i w:val="0"/>
                <w:iCs w:val="0"/>
              </w:rPr>
              <w:t>Datum gereed</w:t>
            </w:r>
          </w:p>
        </w:tc>
      </w:tr>
      <w:tr w:rsidR="002E348A" w:rsidRPr="009427E1" w14:paraId="504176EF"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C53A4D" w14:textId="68656280" w:rsidR="002E348A" w:rsidRPr="009427E1" w:rsidRDefault="002E348A" w:rsidP="002E348A">
            <w:pPr>
              <w:pStyle w:val="Body1"/>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5A6780" w14:textId="45D06FFF" w:rsidR="002E348A" w:rsidRPr="009427E1" w:rsidRDefault="002E348A" w:rsidP="002E348A">
            <w:pPr>
              <w:pStyle w:val="Body1"/>
              <w:jc w:val="center"/>
            </w:pPr>
          </w:p>
        </w:tc>
      </w:tr>
    </w:tbl>
    <w:p w14:paraId="0416EBDD" w14:textId="15583128" w:rsidR="009E4AC9" w:rsidRDefault="009E4AC9">
      <w:pPr>
        <w:spacing w:line="276" w:lineRule="auto"/>
        <w:jc w:val="both"/>
      </w:pPr>
    </w:p>
    <w:p w14:paraId="50273A45" w14:textId="77777777" w:rsidR="00AC51C0" w:rsidRDefault="00AC51C0" w:rsidP="00AC51C0">
      <w:pPr>
        <w:spacing w:line="276" w:lineRule="auto"/>
        <w:jc w:val="both"/>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2830"/>
        <w:gridCol w:w="2126"/>
        <w:gridCol w:w="2129"/>
        <w:gridCol w:w="2127"/>
      </w:tblGrid>
      <w:tr w:rsidR="00AC51C0" w:rsidRPr="001D08C4" w14:paraId="1F95B8C3" w14:textId="77777777" w:rsidTr="002E348A">
        <w:tc>
          <w:tcPr>
            <w:tcW w:w="2830"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0BF353B1" w14:textId="77777777" w:rsidR="00AC51C0" w:rsidRPr="00CB79E1" w:rsidRDefault="00AC51C0" w:rsidP="001E5548">
            <w:pPr>
              <w:pStyle w:val="Kop2"/>
            </w:pPr>
            <w:bookmarkStart w:id="77" w:name="_Toc124928818"/>
            <w:r w:rsidRPr="00D92B64">
              <w:t>4.6 Transparant richting opdrachtgever</w:t>
            </w:r>
            <w:bookmarkEnd w:id="77"/>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10DE72FD" w14:textId="77777777" w:rsidR="00AC51C0" w:rsidRPr="001D08C4" w:rsidRDefault="00AC51C0"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40EE048A" w14:textId="77777777" w:rsidR="00AC51C0" w:rsidRPr="008F1653" w:rsidRDefault="00AC51C0" w:rsidP="001E5548">
            <w:pPr>
              <w:pStyle w:val="Header-table"/>
            </w:pPr>
            <w:r w:rsidRPr="008F1653">
              <w:t>Mogelijk een risico</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0630F78E" w14:textId="77777777" w:rsidR="00AC51C0" w:rsidRPr="001D08C4" w:rsidRDefault="00AC51C0" w:rsidP="001E5548">
            <w:pPr>
              <w:pStyle w:val="Header-table"/>
              <w:rPr>
                <w:bCs/>
              </w:rPr>
            </w:pPr>
            <w:r>
              <w:t>Risico aanwezig</w:t>
            </w:r>
          </w:p>
        </w:tc>
      </w:tr>
      <w:tr w:rsidR="00686C0F" w:rsidRPr="001D08C4" w14:paraId="09EAAA74" w14:textId="77777777" w:rsidTr="002E348A">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DDD0D4" w14:textId="042064C7" w:rsidR="00686C0F" w:rsidRPr="008F1653" w:rsidRDefault="00686C0F" w:rsidP="00686C0F">
            <w:pPr>
              <w:pStyle w:val="Body1"/>
              <w:rPr>
                <w:lang w:val="nl-NL"/>
              </w:rPr>
            </w:pPr>
            <w:r w:rsidRPr="009E4AC9">
              <w:rPr>
                <w:lang w:val="nl-NL"/>
              </w:rPr>
              <w:t xml:space="preserve">Opdrachtgever wordt altijd op de hoogte gebracht van het (actuele) kosten- en </w:t>
            </w:r>
            <w:proofErr w:type="spellStart"/>
            <w:r w:rsidRPr="009E4AC9">
              <w:rPr>
                <w:lang w:val="nl-NL"/>
              </w:rPr>
              <w:t>verhaalsrisico</w:t>
            </w:r>
            <w:proofErr w:type="spellEnd"/>
            <w:r>
              <w:rPr>
                <w:lang w:val="nl-NL"/>
              </w:rPr>
              <w:t>,</w:t>
            </w:r>
            <w:r w:rsidRPr="009E4AC9">
              <w:rPr>
                <w:lang w:val="nl-NL"/>
              </w:rPr>
              <w:t xml:space="preserve"> </w:t>
            </w:r>
            <w:r>
              <w:rPr>
                <w:lang w:val="nl-NL"/>
              </w:rPr>
              <w:t>o</w:t>
            </w:r>
            <w:r w:rsidRPr="009D55C4">
              <w:rPr>
                <w:lang w:val="nl-NL"/>
              </w:rPr>
              <w:t>ok bij wijzigingen daarin</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1A13380" w14:textId="61356304" w:rsidR="00686C0F" w:rsidRPr="001D08C4" w:rsidRDefault="00686C0F" w:rsidP="00686C0F">
            <w:pPr>
              <w:pStyle w:val="MEERKEUZEANTWOORD"/>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0419137" w14:textId="68B3A1EF" w:rsidR="00686C0F" w:rsidRPr="001D08C4" w:rsidRDefault="00686C0F" w:rsidP="00686C0F">
            <w:pPr>
              <w:pStyle w:val="MEERKEUZEANTWOORD"/>
            </w:pPr>
            <w:r w:rsidRPr="008B5D32">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E6CAB0B" w14:textId="4F3690A9" w:rsidR="00686C0F" w:rsidRPr="001D08C4" w:rsidRDefault="00686C0F" w:rsidP="00686C0F">
            <w:pPr>
              <w:pStyle w:val="MEERKEUZEANTWOORD"/>
            </w:pPr>
            <w:r w:rsidRPr="002E348A">
              <w:rPr>
                <w:rFonts w:ascii="Wingdings" w:hAnsi="Wingdings"/>
                <w:color w:val="FF332B"/>
              </w:rPr>
              <w:t>l</w:t>
            </w:r>
          </w:p>
        </w:tc>
      </w:tr>
      <w:tr w:rsidR="002E348A" w:rsidRPr="001D08C4" w14:paraId="7994AB9E" w14:textId="77777777" w:rsidTr="002E348A">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99D55F" w14:textId="58426792" w:rsidR="002E348A" w:rsidRPr="009E4AC9" w:rsidRDefault="00686C0F" w:rsidP="002E348A">
            <w:pPr>
              <w:pStyle w:val="Body1"/>
              <w:rPr>
                <w:lang w:val="nl-NL"/>
              </w:rPr>
            </w:pPr>
            <w:r w:rsidRPr="009E4AC9">
              <w:rPr>
                <w:lang w:val="nl-NL"/>
              </w:rPr>
              <w:lastRenderedPageBreak/>
              <w:t>Tarieven en aard en omvang van de werkzaamheden zijn vastgelegd en bij de opdrachtgever bekend voor aanvang van de opdracht</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A9B5DF3" w14:textId="0A7E54DC" w:rsidR="002E348A" w:rsidRPr="009E4AC9" w:rsidRDefault="002E348A" w:rsidP="002E348A">
            <w:pPr>
              <w:pStyle w:val="MEERKEUZEANTWOORD"/>
              <w:rPr>
                <w:color w:val="46A28E"/>
                <w:lang w:val="nl-NL"/>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5701535" w14:textId="289463CF" w:rsidR="002E348A" w:rsidRPr="009E4AC9" w:rsidRDefault="002E348A" w:rsidP="002E348A">
            <w:pPr>
              <w:pStyle w:val="MEERKEUZEANTWOORD"/>
              <w:rPr>
                <w:color w:val="EEC78E"/>
                <w:lang w:val="nl-NL"/>
              </w:rPr>
            </w:pPr>
            <w:r w:rsidRPr="008B5D32">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7EA7B9A" w14:textId="0BFA41C9" w:rsidR="002E348A" w:rsidRPr="009E4AC9" w:rsidRDefault="002E348A" w:rsidP="002E348A">
            <w:pPr>
              <w:pStyle w:val="MEERKEUZEANTWOORD"/>
              <w:rPr>
                <w:lang w:val="nl-NL"/>
              </w:rPr>
            </w:pPr>
            <w:r w:rsidRPr="002E348A">
              <w:rPr>
                <w:rFonts w:ascii="Wingdings" w:hAnsi="Wingdings"/>
                <w:color w:val="FF332B"/>
              </w:rPr>
              <w:t>l</w:t>
            </w:r>
          </w:p>
        </w:tc>
      </w:tr>
      <w:tr w:rsidR="00AC51C0" w:rsidRPr="009427E1" w14:paraId="718BA56F" w14:textId="77777777" w:rsidTr="001E5548">
        <w:trPr>
          <w:trHeight w:val="208"/>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788C329" w14:textId="77777777" w:rsidR="00AC51C0" w:rsidRPr="009427E1" w:rsidRDefault="00AC51C0" w:rsidP="001E5548">
            <w:pPr>
              <w:pStyle w:val="toelichting"/>
            </w:pPr>
            <w:r>
              <w:t>Toelichting</w:t>
            </w:r>
          </w:p>
        </w:tc>
        <w:tc>
          <w:tcPr>
            <w:tcW w:w="63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B3D1FD" w14:textId="1480B2AD" w:rsidR="00AC51C0" w:rsidRPr="009427E1" w:rsidRDefault="00AC51C0" w:rsidP="001E5548">
            <w:pPr>
              <w:pStyle w:val="omschrijvingtoelichting"/>
            </w:pPr>
          </w:p>
        </w:tc>
      </w:tr>
      <w:tr w:rsidR="00AC51C0" w:rsidRPr="009427E1" w14:paraId="6C3D409A"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15567AF4" w14:textId="77777777" w:rsidR="00AC51C0" w:rsidRPr="009427E1" w:rsidRDefault="00AC51C0" w:rsidP="001E5548">
            <w:pPr>
              <w:pStyle w:val="toelichting"/>
            </w:pPr>
            <w:r w:rsidRPr="009427E1">
              <w:rPr>
                <w:rFonts w:ascii="Bliss" w:hAnsi="Bliss"/>
                <w:b/>
                <w:bCs/>
                <w:i w:val="0"/>
                <w:iCs w:val="0"/>
              </w:rPr>
              <w:t>Ingezette of geplande acties om het risico te verkleinen</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31B79E36" w14:textId="77777777" w:rsidR="00AC51C0" w:rsidRPr="009427E1" w:rsidRDefault="00AC51C0" w:rsidP="001E5548">
            <w:pPr>
              <w:pStyle w:val="toelichting"/>
              <w:jc w:val="center"/>
              <w:rPr>
                <w:rFonts w:ascii="Bliss" w:hAnsi="Bliss"/>
                <w:b/>
                <w:bCs/>
                <w:i w:val="0"/>
                <w:iCs w:val="0"/>
              </w:rPr>
            </w:pPr>
            <w:r w:rsidRPr="009427E1">
              <w:rPr>
                <w:rFonts w:ascii="Bliss" w:hAnsi="Bliss"/>
                <w:b/>
                <w:bCs/>
                <w:i w:val="0"/>
                <w:iCs w:val="0"/>
              </w:rPr>
              <w:t>Datum gereed</w:t>
            </w:r>
          </w:p>
        </w:tc>
      </w:tr>
      <w:tr w:rsidR="00AC51C0" w:rsidRPr="009427E1" w14:paraId="0339AAEB"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E43CA0" w14:textId="782E416F" w:rsidR="00AC51C0" w:rsidRPr="009427E1" w:rsidRDefault="00AC51C0" w:rsidP="001E5548">
            <w:pPr>
              <w:pStyle w:val="Body1"/>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F67029" w14:textId="3FF40782" w:rsidR="00AC51C0" w:rsidRPr="009427E1" w:rsidRDefault="00AC51C0" w:rsidP="001E5548">
            <w:pPr>
              <w:pStyle w:val="Body1"/>
              <w:jc w:val="center"/>
            </w:pPr>
          </w:p>
        </w:tc>
      </w:tr>
    </w:tbl>
    <w:p w14:paraId="736298A1" w14:textId="2886552C" w:rsidR="00AC51C0" w:rsidRDefault="00AC51C0">
      <w:pPr>
        <w:spacing w:line="276" w:lineRule="auto"/>
        <w:jc w:val="both"/>
      </w:pPr>
    </w:p>
    <w:p w14:paraId="447E360D" w14:textId="77777777" w:rsidR="00AC51C0" w:rsidRDefault="00AC51C0">
      <w:pPr>
        <w:spacing w:line="276" w:lineRule="auto"/>
        <w:jc w:val="both"/>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2830"/>
        <w:gridCol w:w="2126"/>
        <w:gridCol w:w="2129"/>
        <w:gridCol w:w="2127"/>
      </w:tblGrid>
      <w:tr w:rsidR="009E4AC9" w:rsidRPr="001D08C4" w14:paraId="0331091F" w14:textId="77777777" w:rsidTr="00DC7FB6">
        <w:tc>
          <w:tcPr>
            <w:tcW w:w="2830"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34AE1494" w14:textId="77777777" w:rsidR="00AC51C0" w:rsidRDefault="00AC51C0" w:rsidP="001E5548">
            <w:pPr>
              <w:pStyle w:val="KBVG-Subtitle-blauw"/>
            </w:pPr>
          </w:p>
          <w:p w14:paraId="23B33C9C" w14:textId="1A25BC1B" w:rsidR="00AC51C0" w:rsidRPr="00CB79E1" w:rsidRDefault="00AC51C0" w:rsidP="001E5548">
            <w:pPr>
              <w:pStyle w:val="KBVG-Subtitle-blauw"/>
            </w:pP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2E28E4DF" w14:textId="77777777" w:rsidR="009E4AC9" w:rsidRPr="001D08C4" w:rsidRDefault="009E4AC9"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71E0FB54" w14:textId="77777777" w:rsidR="009E4AC9" w:rsidRPr="008F1653" w:rsidRDefault="009E4AC9" w:rsidP="001E5548">
            <w:pPr>
              <w:pStyle w:val="Header-table"/>
            </w:pPr>
            <w:r w:rsidRPr="008F1653">
              <w:t>Mogelijk een risico</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5F16A7D2" w14:textId="77777777" w:rsidR="009E4AC9" w:rsidRPr="001D08C4" w:rsidRDefault="009E4AC9" w:rsidP="001E5548">
            <w:pPr>
              <w:pStyle w:val="Header-table"/>
              <w:rPr>
                <w:bCs/>
              </w:rPr>
            </w:pPr>
            <w:r>
              <w:t>Risico aanwezig</w:t>
            </w:r>
          </w:p>
        </w:tc>
      </w:tr>
      <w:tr w:rsidR="00686C0F" w:rsidRPr="001D08C4" w14:paraId="299C54B4" w14:textId="77777777" w:rsidTr="00DC7FB6">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3797F9" w14:textId="62F8F442" w:rsidR="00686C0F" w:rsidRPr="008F1653" w:rsidRDefault="00686C0F" w:rsidP="00686C0F">
            <w:pPr>
              <w:pStyle w:val="Body1"/>
              <w:rPr>
                <w:lang w:val="nl-NL"/>
              </w:rPr>
            </w:pPr>
            <w:r w:rsidRPr="009E4AC9">
              <w:rPr>
                <w:lang w:val="nl-NL"/>
              </w:rPr>
              <w:t>Er wordt niet meer (</w:t>
            </w:r>
            <w:proofErr w:type="spellStart"/>
            <w:r w:rsidRPr="009E4AC9">
              <w:rPr>
                <w:lang w:val="nl-NL"/>
              </w:rPr>
              <w:t>verhaals</w:t>
            </w:r>
            <w:proofErr w:type="spellEnd"/>
            <w:r w:rsidRPr="009E4AC9">
              <w:rPr>
                <w:lang w:val="nl-NL"/>
              </w:rPr>
              <w:t xml:space="preserve">)informatie gedeeld met de opdrachtgever dan strikt noodzakelijk voor besluit over mogelijk vervolg in het dossier </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ECDD74A" w14:textId="1A839EE0" w:rsidR="00686C0F" w:rsidRPr="001D08C4" w:rsidRDefault="00686C0F" w:rsidP="00686C0F">
            <w:pPr>
              <w:pStyle w:val="MEERKEUZEANTWOORD"/>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C92CAE" w14:textId="5250E33F" w:rsidR="00686C0F" w:rsidRPr="001D08C4" w:rsidRDefault="00686C0F" w:rsidP="00686C0F">
            <w:pPr>
              <w:pStyle w:val="MEERKEUZEANTWOORD"/>
            </w:pPr>
            <w:r w:rsidRPr="00202279">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5C3F509" w14:textId="63824491" w:rsidR="00686C0F" w:rsidRPr="001D08C4" w:rsidRDefault="00686C0F" w:rsidP="00686C0F">
            <w:pPr>
              <w:pStyle w:val="MEERKEUZEANTWOORD"/>
            </w:pPr>
            <w:r w:rsidRPr="002E348A">
              <w:rPr>
                <w:rFonts w:ascii="Wingdings" w:hAnsi="Wingdings"/>
                <w:color w:val="FF332B"/>
              </w:rPr>
              <w:t>l</w:t>
            </w:r>
          </w:p>
        </w:tc>
      </w:tr>
      <w:tr w:rsidR="00686C0F" w:rsidRPr="001D08C4" w14:paraId="2608733B" w14:textId="77777777" w:rsidTr="00DC7FB6">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6A4F96" w14:textId="61D30CAE" w:rsidR="00686C0F" w:rsidRPr="009E4AC9" w:rsidRDefault="00686C0F" w:rsidP="00686C0F">
            <w:pPr>
              <w:pStyle w:val="Body1"/>
              <w:rPr>
                <w:lang w:val="nl-NL"/>
              </w:rPr>
            </w:pPr>
            <w:r w:rsidRPr="009E4AC9">
              <w:rPr>
                <w:lang w:val="nl-NL"/>
              </w:rPr>
              <w:t>De opdrachtgever is altijd op de hoogte van de actuele stand van zaken in dossiers</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27C114C" w14:textId="38CC1676" w:rsidR="00686C0F" w:rsidRPr="009E4AC9" w:rsidRDefault="00686C0F" w:rsidP="00686C0F">
            <w:pPr>
              <w:pStyle w:val="MEERKEUZEANTWOORD"/>
              <w:rPr>
                <w:color w:val="46A28E"/>
                <w:lang w:val="nl-NL"/>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CB0685B" w14:textId="78A43F3D" w:rsidR="00686C0F" w:rsidRPr="009E4AC9" w:rsidRDefault="00686C0F" w:rsidP="00686C0F">
            <w:pPr>
              <w:pStyle w:val="MEERKEUZEANTWOORD"/>
              <w:rPr>
                <w:color w:val="EEC78E"/>
                <w:lang w:val="nl-NL"/>
              </w:rPr>
            </w:pPr>
            <w:r w:rsidRPr="00202279">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A01311" w14:textId="2434A9D5" w:rsidR="00686C0F" w:rsidRPr="009E4AC9" w:rsidRDefault="00686C0F" w:rsidP="00686C0F">
            <w:pPr>
              <w:pStyle w:val="MEERKEUZEANTWOORD"/>
              <w:rPr>
                <w:lang w:val="nl-NL"/>
              </w:rPr>
            </w:pPr>
            <w:r w:rsidRPr="002E348A">
              <w:rPr>
                <w:rFonts w:ascii="Wingdings" w:hAnsi="Wingdings"/>
                <w:color w:val="FF332B"/>
              </w:rPr>
              <w:t>l</w:t>
            </w:r>
          </w:p>
        </w:tc>
      </w:tr>
      <w:tr w:rsidR="00686C0F" w:rsidRPr="001D08C4" w14:paraId="49443D66" w14:textId="77777777" w:rsidTr="00DC7FB6">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F1C299" w14:textId="674FD04D" w:rsidR="00686C0F" w:rsidRPr="009E4AC9" w:rsidRDefault="00686C0F" w:rsidP="00686C0F">
            <w:pPr>
              <w:pStyle w:val="Body1"/>
              <w:rPr>
                <w:lang w:val="nl-NL"/>
              </w:rPr>
            </w:pPr>
            <w:r w:rsidRPr="009E4AC9">
              <w:rPr>
                <w:lang w:val="nl-NL"/>
              </w:rPr>
              <w:t>Besluiten over regelings- en schikkingsvoorstellen worden altijd voorgelegd aan de opdrachtgever, of er is een afspraak op portefeuilleniveau</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BC333A2" w14:textId="2BF33F0A" w:rsidR="00686C0F" w:rsidRPr="009E4AC9" w:rsidRDefault="00686C0F" w:rsidP="00686C0F">
            <w:pPr>
              <w:pStyle w:val="MEERKEUZEANTWOORD"/>
              <w:rPr>
                <w:color w:val="46A28E"/>
                <w:lang w:val="nl-NL"/>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AA0B5B3" w14:textId="353EABD4" w:rsidR="00686C0F" w:rsidRPr="009E4AC9" w:rsidRDefault="00686C0F" w:rsidP="00686C0F">
            <w:pPr>
              <w:pStyle w:val="MEERKEUZEANTWOORD"/>
              <w:rPr>
                <w:color w:val="EEC78E"/>
                <w:lang w:val="nl-NL"/>
              </w:rPr>
            </w:pPr>
            <w:r w:rsidRPr="00202279">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678ACA" w14:textId="003C6B7E" w:rsidR="00686C0F" w:rsidRPr="009E4AC9" w:rsidRDefault="00686C0F" w:rsidP="00686C0F">
            <w:pPr>
              <w:pStyle w:val="MEERKEUZEANTWOORD"/>
              <w:rPr>
                <w:lang w:val="nl-NL"/>
              </w:rPr>
            </w:pPr>
            <w:r w:rsidRPr="002E348A">
              <w:rPr>
                <w:rFonts w:ascii="Wingdings" w:hAnsi="Wingdings"/>
                <w:color w:val="FF332B"/>
              </w:rPr>
              <w:t>l</w:t>
            </w:r>
          </w:p>
        </w:tc>
      </w:tr>
      <w:tr w:rsidR="00686C0F" w:rsidRPr="001D08C4" w14:paraId="3F954943" w14:textId="77777777" w:rsidTr="00DC7FB6">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D0DE8C" w14:textId="39DC19E1" w:rsidR="00686C0F" w:rsidRPr="009E4AC9" w:rsidRDefault="00686C0F" w:rsidP="00686C0F">
            <w:pPr>
              <w:pStyle w:val="Body1"/>
              <w:rPr>
                <w:lang w:val="nl-NL"/>
              </w:rPr>
            </w:pPr>
            <w:r w:rsidRPr="009E4AC9">
              <w:rPr>
                <w:lang w:val="nl-NL"/>
              </w:rPr>
              <w:lastRenderedPageBreak/>
              <w:t>De opdrachtgever wordt direct geïnformeerd bij het afwijken van standaard afspraken</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F66EF0" w14:textId="493CFBE5" w:rsidR="00686C0F" w:rsidRPr="009E4AC9" w:rsidRDefault="00686C0F" w:rsidP="00686C0F">
            <w:pPr>
              <w:pStyle w:val="MEERKEUZEANTWOORD"/>
              <w:rPr>
                <w:color w:val="46A28E"/>
                <w:lang w:val="nl-NL"/>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60AAB01" w14:textId="423EA13D" w:rsidR="00686C0F" w:rsidRPr="009E4AC9" w:rsidRDefault="00686C0F" w:rsidP="00686C0F">
            <w:pPr>
              <w:pStyle w:val="MEERKEUZEANTWOORD"/>
              <w:rPr>
                <w:color w:val="EEC78E"/>
                <w:lang w:val="nl-NL"/>
              </w:rPr>
            </w:pPr>
            <w:r w:rsidRPr="00202279">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24F1995" w14:textId="43A11DFF" w:rsidR="00686C0F" w:rsidRPr="009E4AC9" w:rsidRDefault="00686C0F" w:rsidP="00686C0F">
            <w:pPr>
              <w:pStyle w:val="MEERKEUZEANTWOORD"/>
              <w:rPr>
                <w:lang w:val="nl-NL"/>
              </w:rPr>
            </w:pPr>
            <w:r w:rsidRPr="002E348A">
              <w:rPr>
                <w:rFonts w:ascii="Wingdings" w:hAnsi="Wingdings"/>
                <w:color w:val="FF332B"/>
              </w:rPr>
              <w:t>l</w:t>
            </w:r>
          </w:p>
        </w:tc>
      </w:tr>
      <w:tr w:rsidR="002E348A" w:rsidRPr="009427E1" w14:paraId="4CD5A417" w14:textId="77777777" w:rsidTr="00DC7FB6">
        <w:trPr>
          <w:trHeight w:val="208"/>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D39622C" w14:textId="77777777" w:rsidR="002E348A" w:rsidRPr="009427E1" w:rsidRDefault="002E348A" w:rsidP="002E348A">
            <w:pPr>
              <w:pStyle w:val="toelichting"/>
            </w:pPr>
            <w:r>
              <w:t>Toelichting</w:t>
            </w:r>
          </w:p>
        </w:tc>
        <w:tc>
          <w:tcPr>
            <w:tcW w:w="63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77ED42" w14:textId="66B195E5" w:rsidR="002E348A" w:rsidRPr="009427E1" w:rsidRDefault="002E348A" w:rsidP="002E348A">
            <w:pPr>
              <w:pStyle w:val="omschrijvingtoelichting"/>
            </w:pPr>
          </w:p>
        </w:tc>
      </w:tr>
      <w:tr w:rsidR="002E348A" w:rsidRPr="009427E1" w14:paraId="07A09C6A"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3B04D927" w14:textId="77777777" w:rsidR="002E348A" w:rsidRPr="009427E1" w:rsidRDefault="002E348A" w:rsidP="002E348A">
            <w:pPr>
              <w:pStyle w:val="toelichting"/>
            </w:pPr>
            <w:r w:rsidRPr="009427E1">
              <w:rPr>
                <w:rFonts w:ascii="Bliss" w:hAnsi="Bliss"/>
                <w:b/>
                <w:bCs/>
                <w:i w:val="0"/>
                <w:iCs w:val="0"/>
              </w:rPr>
              <w:t>Ingezette of geplande acties om het risico te verkleinen</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440B7BFE" w14:textId="77777777" w:rsidR="002E348A" w:rsidRPr="009427E1" w:rsidRDefault="002E348A" w:rsidP="002E348A">
            <w:pPr>
              <w:pStyle w:val="toelichting"/>
              <w:jc w:val="center"/>
              <w:rPr>
                <w:rFonts w:ascii="Bliss" w:hAnsi="Bliss"/>
                <w:b/>
                <w:bCs/>
                <w:i w:val="0"/>
                <w:iCs w:val="0"/>
              </w:rPr>
            </w:pPr>
            <w:r w:rsidRPr="009427E1">
              <w:rPr>
                <w:rFonts w:ascii="Bliss" w:hAnsi="Bliss"/>
                <w:b/>
                <w:bCs/>
                <w:i w:val="0"/>
                <w:iCs w:val="0"/>
              </w:rPr>
              <w:t>Datum gereed</w:t>
            </w:r>
          </w:p>
        </w:tc>
      </w:tr>
      <w:tr w:rsidR="002E348A" w:rsidRPr="009427E1" w14:paraId="13F3AA17"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9D3984" w14:textId="59BB0EA9" w:rsidR="002E348A" w:rsidRPr="009427E1" w:rsidRDefault="002E348A" w:rsidP="002E348A">
            <w:pPr>
              <w:pStyle w:val="Body1"/>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B460D6" w14:textId="0FD0D654" w:rsidR="002E348A" w:rsidRPr="009427E1" w:rsidRDefault="002E348A" w:rsidP="002E348A">
            <w:pPr>
              <w:pStyle w:val="Body1"/>
              <w:jc w:val="center"/>
            </w:pPr>
          </w:p>
        </w:tc>
      </w:tr>
    </w:tbl>
    <w:p w14:paraId="6C597910" w14:textId="58F4B5C2" w:rsidR="009E4AC9" w:rsidRDefault="009E4AC9" w:rsidP="009E4AC9">
      <w:pPr>
        <w:spacing w:line="276" w:lineRule="auto"/>
        <w:jc w:val="both"/>
      </w:pPr>
    </w:p>
    <w:p w14:paraId="3EEDA6A6" w14:textId="77777777" w:rsidR="00533963" w:rsidRDefault="00533963" w:rsidP="009E4AC9">
      <w:pPr>
        <w:spacing w:line="276" w:lineRule="auto"/>
        <w:jc w:val="both"/>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2852"/>
        <w:gridCol w:w="2119"/>
        <w:gridCol w:w="2120"/>
        <w:gridCol w:w="2121"/>
      </w:tblGrid>
      <w:tr w:rsidR="009E4AC9" w:rsidRPr="001D08C4" w14:paraId="1F8E3A2E" w14:textId="77777777" w:rsidTr="002E348A">
        <w:tc>
          <w:tcPr>
            <w:tcW w:w="2852"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6C23EE2C" w14:textId="45BC39F5" w:rsidR="009E4AC9" w:rsidRPr="008F7CF8" w:rsidRDefault="009E4AC9" w:rsidP="008F7CF8">
            <w:pPr>
              <w:pStyle w:val="Kop2"/>
            </w:pPr>
            <w:r>
              <w:br w:type="page"/>
            </w:r>
            <w:bookmarkStart w:id="78" w:name="_Toc120090552"/>
            <w:bookmarkStart w:id="79" w:name="_Toc124928819"/>
            <w:r w:rsidRPr="008F7CF8">
              <w:t>4.8 Betalingsregelingen</w:t>
            </w:r>
            <w:bookmarkEnd w:id="78"/>
            <w:bookmarkEnd w:id="79"/>
          </w:p>
        </w:tc>
        <w:tc>
          <w:tcPr>
            <w:tcW w:w="211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39750772" w14:textId="77777777" w:rsidR="009E4AC9" w:rsidRPr="001D08C4" w:rsidRDefault="009E4AC9"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1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59AB64D3" w14:textId="77777777" w:rsidR="009E4AC9" w:rsidRPr="008F1653" w:rsidRDefault="009E4AC9" w:rsidP="001E5548">
            <w:pPr>
              <w:pStyle w:val="Header-table"/>
            </w:pPr>
            <w:r w:rsidRPr="008F1653">
              <w:t>Mogelijk een risico</w:t>
            </w:r>
          </w:p>
        </w:tc>
        <w:tc>
          <w:tcPr>
            <w:tcW w:w="2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1F47C646" w14:textId="77777777" w:rsidR="009E4AC9" w:rsidRPr="001D08C4" w:rsidRDefault="009E4AC9" w:rsidP="001E5548">
            <w:pPr>
              <w:pStyle w:val="Header-table"/>
              <w:rPr>
                <w:bCs/>
              </w:rPr>
            </w:pPr>
            <w:r>
              <w:t>Risico aanwezig</w:t>
            </w:r>
          </w:p>
        </w:tc>
      </w:tr>
      <w:tr w:rsidR="002E348A" w:rsidRPr="001D08C4" w14:paraId="4DB813BB" w14:textId="77777777" w:rsidTr="00AC51C0">
        <w:trPr>
          <w:trHeight w:val="21"/>
        </w:trPr>
        <w:tc>
          <w:tcPr>
            <w:tcW w:w="28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5ACCE1" w14:textId="4E0C9394" w:rsidR="002E348A" w:rsidRPr="008F1653" w:rsidRDefault="00686C0F" w:rsidP="002E348A">
            <w:pPr>
              <w:pStyle w:val="Body1"/>
              <w:rPr>
                <w:lang w:val="nl-NL"/>
              </w:rPr>
            </w:pPr>
            <w:r w:rsidRPr="009E4AC9">
              <w:rPr>
                <w:lang w:val="nl-NL"/>
              </w:rPr>
              <w:t xml:space="preserve">Het aangaan van betalingsregelingen is voor justitiabele kosteloos </w:t>
            </w:r>
          </w:p>
        </w:tc>
        <w:tc>
          <w:tcPr>
            <w:tcW w:w="211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C72A93B" w14:textId="75089795" w:rsidR="002E348A" w:rsidRPr="001D08C4" w:rsidRDefault="002E348A" w:rsidP="002E348A">
            <w:pPr>
              <w:pStyle w:val="MEERKEUZEANTWOORD"/>
            </w:pPr>
            <w:r w:rsidRPr="002E348A">
              <w:rPr>
                <w:rFonts w:ascii="Wingdings" w:hAnsi="Wingdings"/>
                <w:color w:val="00A83C"/>
              </w:rPr>
              <w:t>l</w:t>
            </w:r>
          </w:p>
        </w:tc>
        <w:tc>
          <w:tcPr>
            <w:tcW w:w="21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5D31FF1" w14:textId="03C736CA" w:rsidR="002E348A" w:rsidRPr="001D08C4" w:rsidRDefault="002E348A" w:rsidP="002E348A">
            <w:pPr>
              <w:pStyle w:val="MEERKEUZEANTWOORD"/>
            </w:pPr>
            <w:r w:rsidRPr="002E348A">
              <w:rPr>
                <w:rFonts w:ascii="Wingdings" w:hAnsi="Wingdings"/>
              </w:rPr>
              <w:t>l</w:t>
            </w:r>
          </w:p>
        </w:tc>
        <w:tc>
          <w:tcPr>
            <w:tcW w:w="2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F7D1C6C" w14:textId="1E7A7AD8" w:rsidR="002E348A" w:rsidRPr="001D08C4" w:rsidRDefault="002E348A" w:rsidP="002E348A">
            <w:pPr>
              <w:pStyle w:val="MEERKEUZEANTWOORD"/>
            </w:pPr>
            <w:r w:rsidRPr="002E348A">
              <w:rPr>
                <w:rFonts w:ascii="Wingdings" w:hAnsi="Wingdings"/>
                <w:color w:val="FF332B"/>
              </w:rPr>
              <w:t>l</w:t>
            </w:r>
          </w:p>
        </w:tc>
      </w:tr>
      <w:tr w:rsidR="002E348A" w:rsidRPr="009427E1" w14:paraId="2B3EB2BE" w14:textId="77777777" w:rsidTr="00AC51C0">
        <w:trPr>
          <w:trHeight w:val="208"/>
        </w:trPr>
        <w:tc>
          <w:tcPr>
            <w:tcW w:w="28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9D9C520" w14:textId="77777777" w:rsidR="002E348A" w:rsidRPr="009427E1" w:rsidRDefault="002E348A" w:rsidP="002E348A">
            <w:pPr>
              <w:pStyle w:val="toelichting"/>
            </w:pPr>
            <w:r>
              <w:t>Toelichting</w:t>
            </w:r>
          </w:p>
        </w:tc>
        <w:tc>
          <w:tcPr>
            <w:tcW w:w="6360"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6C2E73" w14:textId="098688D3" w:rsidR="002E348A" w:rsidRPr="009427E1" w:rsidRDefault="002E348A" w:rsidP="002E348A">
            <w:pPr>
              <w:pStyle w:val="omschrijvingtoelichting"/>
            </w:pPr>
          </w:p>
        </w:tc>
      </w:tr>
      <w:tr w:rsidR="002E348A" w:rsidRPr="009427E1" w14:paraId="31BCA25E" w14:textId="77777777" w:rsidTr="00AC51C0">
        <w:trPr>
          <w:trHeight w:val="21"/>
        </w:trPr>
        <w:tc>
          <w:tcPr>
            <w:tcW w:w="7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1F5BE902" w14:textId="77777777" w:rsidR="002E348A" w:rsidRPr="009427E1" w:rsidRDefault="002E348A" w:rsidP="002E348A">
            <w:pPr>
              <w:pStyle w:val="toelichting"/>
            </w:pPr>
            <w:r w:rsidRPr="009427E1">
              <w:rPr>
                <w:rFonts w:ascii="Bliss" w:hAnsi="Bliss"/>
                <w:b/>
                <w:bCs/>
                <w:i w:val="0"/>
                <w:iCs w:val="0"/>
              </w:rPr>
              <w:t>Ingezette of geplande acties om het risico te verkleinen</w:t>
            </w:r>
          </w:p>
        </w:tc>
        <w:tc>
          <w:tcPr>
            <w:tcW w:w="2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2406BE3B" w14:textId="77777777" w:rsidR="002E348A" w:rsidRPr="009427E1" w:rsidRDefault="002E348A" w:rsidP="002E348A">
            <w:pPr>
              <w:pStyle w:val="toelichting"/>
              <w:jc w:val="center"/>
              <w:rPr>
                <w:rFonts w:ascii="Bliss" w:hAnsi="Bliss"/>
                <w:b/>
                <w:bCs/>
                <w:i w:val="0"/>
                <w:iCs w:val="0"/>
              </w:rPr>
            </w:pPr>
            <w:r w:rsidRPr="009427E1">
              <w:rPr>
                <w:rFonts w:ascii="Bliss" w:hAnsi="Bliss"/>
                <w:b/>
                <w:bCs/>
                <w:i w:val="0"/>
                <w:iCs w:val="0"/>
              </w:rPr>
              <w:t>Datum gereed</w:t>
            </w:r>
          </w:p>
        </w:tc>
      </w:tr>
      <w:tr w:rsidR="002E348A" w:rsidRPr="009427E1" w14:paraId="7C921764" w14:textId="77777777" w:rsidTr="00AC51C0">
        <w:trPr>
          <w:trHeight w:val="21"/>
        </w:trPr>
        <w:tc>
          <w:tcPr>
            <w:tcW w:w="7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ADCE2F" w14:textId="54CD653C" w:rsidR="002E348A" w:rsidRPr="009427E1" w:rsidRDefault="002E348A" w:rsidP="002E348A">
            <w:pPr>
              <w:pStyle w:val="Body1"/>
            </w:pPr>
          </w:p>
        </w:tc>
        <w:tc>
          <w:tcPr>
            <w:tcW w:w="2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CBB958" w14:textId="093BC3A6" w:rsidR="002E348A" w:rsidRPr="009427E1" w:rsidRDefault="002E348A" w:rsidP="002E348A">
            <w:pPr>
              <w:pStyle w:val="Body1"/>
              <w:jc w:val="center"/>
            </w:pPr>
          </w:p>
        </w:tc>
      </w:tr>
    </w:tbl>
    <w:p w14:paraId="60B4C2F8" w14:textId="77777777" w:rsidR="009E4AC9" w:rsidRDefault="009E4AC9">
      <w:pPr>
        <w:spacing w:line="276" w:lineRule="auto"/>
        <w:jc w:val="both"/>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2830"/>
        <w:gridCol w:w="2126"/>
        <w:gridCol w:w="2129"/>
        <w:gridCol w:w="2127"/>
      </w:tblGrid>
      <w:tr w:rsidR="009E4AC9" w:rsidRPr="001D08C4" w14:paraId="3B83D663" w14:textId="77777777" w:rsidTr="002E348A">
        <w:tc>
          <w:tcPr>
            <w:tcW w:w="2830"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3CA8830A" w14:textId="0DBD0023" w:rsidR="009E4AC9" w:rsidRPr="00CB79E1" w:rsidRDefault="009E4AC9" w:rsidP="008F7CF8">
            <w:pPr>
              <w:pStyle w:val="Kop2"/>
            </w:pPr>
            <w:bookmarkStart w:id="80" w:name="_Toc120090553"/>
            <w:bookmarkStart w:id="81" w:name="_Toc124928820"/>
            <w:r w:rsidRPr="00F73984">
              <w:t>4.9 Klachtbehandeling</w:t>
            </w:r>
            <w:bookmarkEnd w:id="80"/>
            <w:bookmarkEnd w:id="81"/>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27B7F68B" w14:textId="77777777" w:rsidR="009E4AC9" w:rsidRPr="001D08C4" w:rsidRDefault="009E4AC9"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5779F927" w14:textId="77777777" w:rsidR="009E4AC9" w:rsidRPr="008F1653" w:rsidRDefault="009E4AC9" w:rsidP="001E5548">
            <w:pPr>
              <w:pStyle w:val="Header-table"/>
            </w:pPr>
            <w:r w:rsidRPr="008F1653">
              <w:t>Mogelijk een risico</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7D583205" w14:textId="77777777" w:rsidR="009E4AC9" w:rsidRPr="001D08C4" w:rsidRDefault="009E4AC9" w:rsidP="001E5548">
            <w:pPr>
              <w:pStyle w:val="Header-table"/>
              <w:rPr>
                <w:bCs/>
              </w:rPr>
            </w:pPr>
            <w:r>
              <w:t>Risico aanwezig</w:t>
            </w:r>
          </w:p>
        </w:tc>
      </w:tr>
      <w:tr w:rsidR="00686C0F" w:rsidRPr="001D08C4" w14:paraId="18B5A585" w14:textId="77777777" w:rsidTr="002E348A">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C47572" w14:textId="616D193B" w:rsidR="00686C0F" w:rsidRPr="008F1653" w:rsidRDefault="00686C0F" w:rsidP="00686C0F">
            <w:pPr>
              <w:pStyle w:val="Body1"/>
              <w:rPr>
                <w:lang w:val="nl-NL"/>
              </w:rPr>
            </w:pPr>
            <w:r w:rsidRPr="009E4AC9">
              <w:rPr>
                <w:lang w:val="nl-NL"/>
              </w:rPr>
              <w:t>Er is een actuele klachtenprocedure die bekend is bij alle medewerkers en onderdelen als hoor- en wederhoor bevat</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ADA7C51" w14:textId="05CBA4F2" w:rsidR="00686C0F" w:rsidRPr="001D08C4" w:rsidRDefault="00686C0F" w:rsidP="00686C0F">
            <w:pPr>
              <w:pStyle w:val="MEERKEUZEANTWOORD"/>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AE00A77" w14:textId="02ED8F85" w:rsidR="00686C0F" w:rsidRPr="002E348A" w:rsidRDefault="00686C0F" w:rsidP="00686C0F">
            <w:pPr>
              <w:pStyle w:val="MEERKEUZEANTWOORD"/>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FFE454E" w14:textId="5DD29BBE" w:rsidR="00686C0F" w:rsidRPr="001D08C4" w:rsidRDefault="00686C0F" w:rsidP="00686C0F">
            <w:pPr>
              <w:pStyle w:val="MEERKEUZEANTWOORD"/>
            </w:pPr>
            <w:r w:rsidRPr="002E348A">
              <w:rPr>
                <w:rFonts w:ascii="Wingdings" w:hAnsi="Wingdings"/>
                <w:color w:val="FF332B"/>
              </w:rPr>
              <w:t>l</w:t>
            </w:r>
          </w:p>
        </w:tc>
      </w:tr>
      <w:tr w:rsidR="00686C0F" w:rsidRPr="009E4AC9" w14:paraId="0827BAD5" w14:textId="77777777" w:rsidTr="002E348A">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9B8D2D" w14:textId="5CE8F6B8" w:rsidR="00686C0F" w:rsidRPr="009E4AC9" w:rsidRDefault="00686C0F" w:rsidP="00686C0F">
            <w:pPr>
              <w:pStyle w:val="Body1"/>
              <w:rPr>
                <w:lang w:val="nl-NL"/>
              </w:rPr>
            </w:pPr>
            <w:r w:rsidRPr="009E4AC9">
              <w:rPr>
                <w:lang w:val="nl-NL"/>
              </w:rPr>
              <w:lastRenderedPageBreak/>
              <w:t>De klachtenprocedure is getoetst tegen de bepalingen in de Algemene wet bestuursrecht</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83B11D" w14:textId="7F3167E5" w:rsidR="00686C0F" w:rsidRPr="009E4AC9" w:rsidRDefault="00686C0F" w:rsidP="00686C0F">
            <w:pPr>
              <w:pStyle w:val="MEERKEUZEANTWOORD"/>
              <w:rPr>
                <w:color w:val="46A28E"/>
                <w:lang w:val="nl-NL"/>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C2EA775" w14:textId="7C158B45" w:rsidR="00686C0F" w:rsidRPr="002E348A" w:rsidRDefault="00686C0F" w:rsidP="00686C0F">
            <w:pPr>
              <w:pStyle w:val="MEERKEUZEANTWOORD"/>
              <w:rPr>
                <w:lang w:val="nl-NL"/>
              </w:rPr>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4DB325C" w14:textId="67EAE429" w:rsidR="00686C0F" w:rsidRPr="009E4AC9" w:rsidRDefault="00686C0F" w:rsidP="00686C0F">
            <w:pPr>
              <w:pStyle w:val="MEERKEUZEANTWOORD"/>
              <w:rPr>
                <w:lang w:val="nl-NL"/>
              </w:rPr>
            </w:pPr>
            <w:r w:rsidRPr="002E348A">
              <w:rPr>
                <w:rFonts w:ascii="Wingdings" w:hAnsi="Wingdings"/>
                <w:color w:val="FF332B"/>
              </w:rPr>
              <w:t>l</w:t>
            </w:r>
          </w:p>
        </w:tc>
      </w:tr>
      <w:tr w:rsidR="00686C0F" w:rsidRPr="009E4AC9" w14:paraId="077E4EF1" w14:textId="77777777" w:rsidTr="002E348A">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4DC8F5" w14:textId="77777777" w:rsidR="00686C0F" w:rsidRDefault="00686C0F" w:rsidP="00686C0F">
            <w:pPr>
              <w:pStyle w:val="Body1"/>
              <w:rPr>
                <w:lang w:val="nl-NL"/>
              </w:rPr>
            </w:pPr>
            <w:r w:rsidRPr="009E4AC9">
              <w:rPr>
                <w:lang w:val="nl-NL"/>
              </w:rPr>
              <w:t>De werkwijze voor indienen en behandelen van klachten is voor debiteuren op de website in te zien</w:t>
            </w:r>
          </w:p>
          <w:p w14:paraId="73235038" w14:textId="77777777" w:rsidR="00686C0F" w:rsidRDefault="00686C0F" w:rsidP="00686C0F">
            <w:pPr>
              <w:pStyle w:val="Body1"/>
              <w:rPr>
                <w:lang w:val="nl-NL"/>
              </w:rPr>
            </w:pPr>
          </w:p>
          <w:p w14:paraId="773734D3" w14:textId="52A9291E" w:rsidR="00686C0F" w:rsidRPr="009E4AC9" w:rsidRDefault="00686C0F" w:rsidP="00686C0F">
            <w:pPr>
              <w:pStyle w:val="Body1"/>
              <w:rPr>
                <w:lang w:val="nl-NL"/>
              </w:rPr>
            </w:pP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BF26C61" w14:textId="3315AA32" w:rsidR="00686C0F" w:rsidRPr="009E4AC9" w:rsidRDefault="00686C0F" w:rsidP="00686C0F">
            <w:pPr>
              <w:pStyle w:val="MEERKEUZEANTWOORD"/>
              <w:rPr>
                <w:color w:val="46A28E"/>
                <w:lang w:val="nl-NL"/>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34841B" w14:textId="72FD1613" w:rsidR="00686C0F" w:rsidRPr="002E348A" w:rsidRDefault="00686C0F" w:rsidP="00686C0F">
            <w:pPr>
              <w:pStyle w:val="MEERKEUZEANTWOORD"/>
              <w:rPr>
                <w:lang w:val="nl-NL"/>
              </w:rPr>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FBCC27E" w14:textId="64781A72" w:rsidR="00686C0F" w:rsidRPr="009E4AC9" w:rsidRDefault="00686C0F" w:rsidP="00686C0F">
            <w:pPr>
              <w:pStyle w:val="MEERKEUZEANTWOORD"/>
              <w:rPr>
                <w:lang w:val="nl-NL"/>
              </w:rPr>
            </w:pPr>
            <w:r w:rsidRPr="002E348A">
              <w:rPr>
                <w:rFonts w:ascii="Wingdings" w:hAnsi="Wingdings"/>
                <w:color w:val="FF332B"/>
              </w:rPr>
              <w:t>l</w:t>
            </w:r>
          </w:p>
        </w:tc>
      </w:tr>
      <w:tr w:rsidR="00686C0F" w:rsidRPr="009E4AC9" w14:paraId="67EE113F" w14:textId="77777777" w:rsidTr="002E348A">
        <w:trPr>
          <w:trHeight w:val="21"/>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A72E13" w14:textId="446F944D" w:rsidR="00686C0F" w:rsidRPr="009E4AC9" w:rsidRDefault="00686C0F" w:rsidP="00686C0F">
            <w:pPr>
              <w:pStyle w:val="Body1"/>
              <w:rPr>
                <w:lang w:val="nl-NL"/>
              </w:rPr>
            </w:pPr>
            <w:r w:rsidRPr="009E4AC9">
              <w:rPr>
                <w:lang w:val="nl-NL"/>
              </w:rPr>
              <w:t>Er is een actueel overzicht van klachten (niet enkel tuchtklachten) en de wijze van afwikkeling daarvan</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F9F3D10" w14:textId="7406BBC4" w:rsidR="00686C0F" w:rsidRPr="009E4AC9" w:rsidRDefault="00686C0F" w:rsidP="00686C0F">
            <w:pPr>
              <w:pStyle w:val="MEERKEUZEANTWOORD"/>
              <w:rPr>
                <w:color w:val="46A28E"/>
                <w:lang w:val="nl-NL"/>
              </w:rPr>
            </w:pPr>
            <w:r w:rsidRPr="002E348A">
              <w:rPr>
                <w:rFonts w:ascii="Wingdings" w:hAnsi="Wingdings"/>
                <w:color w:val="00A83C"/>
              </w:rPr>
              <w:t>l</w:t>
            </w:r>
          </w:p>
        </w:tc>
        <w:tc>
          <w:tcPr>
            <w:tcW w:w="21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AF63E17" w14:textId="54F1BA79" w:rsidR="00686C0F" w:rsidRPr="002E348A" w:rsidRDefault="00686C0F" w:rsidP="00686C0F">
            <w:pPr>
              <w:pStyle w:val="MEERKEUZEANTWOORD"/>
              <w:rPr>
                <w:lang w:val="nl-NL"/>
              </w:rPr>
            </w:pPr>
            <w:r w:rsidRPr="002E348A">
              <w:rPr>
                <w:rFonts w:ascii="Wingdings" w:hAnsi="Wingdings"/>
              </w:rPr>
              <w:t>l</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3B8E9CD" w14:textId="6DC7FF80" w:rsidR="00686C0F" w:rsidRPr="009E4AC9" w:rsidRDefault="00686C0F" w:rsidP="00686C0F">
            <w:pPr>
              <w:pStyle w:val="MEERKEUZEANTWOORD"/>
              <w:rPr>
                <w:lang w:val="nl-NL"/>
              </w:rPr>
            </w:pPr>
            <w:r w:rsidRPr="002E348A">
              <w:rPr>
                <w:rFonts w:ascii="Wingdings" w:hAnsi="Wingdings"/>
                <w:color w:val="FF332B"/>
              </w:rPr>
              <w:t>l</w:t>
            </w:r>
          </w:p>
        </w:tc>
      </w:tr>
      <w:tr w:rsidR="002E348A" w:rsidRPr="009427E1" w14:paraId="448BA928" w14:textId="77777777" w:rsidTr="001E5548">
        <w:trPr>
          <w:trHeight w:val="208"/>
        </w:trPr>
        <w:tc>
          <w:tcPr>
            <w:tcW w:w="28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3188B6F" w14:textId="77777777" w:rsidR="002E348A" w:rsidRPr="009427E1" w:rsidRDefault="002E348A" w:rsidP="002E348A">
            <w:pPr>
              <w:pStyle w:val="toelichting"/>
            </w:pPr>
            <w:r>
              <w:t>Toelichting</w:t>
            </w:r>
          </w:p>
        </w:tc>
        <w:tc>
          <w:tcPr>
            <w:tcW w:w="63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A9EA3B" w14:textId="5CC84186" w:rsidR="002E348A" w:rsidRPr="009427E1" w:rsidRDefault="002E348A" w:rsidP="002E348A">
            <w:pPr>
              <w:pStyle w:val="omschrijvingtoelichting"/>
            </w:pPr>
          </w:p>
        </w:tc>
      </w:tr>
      <w:tr w:rsidR="002E348A" w:rsidRPr="009427E1" w14:paraId="1E6A2099"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3CE54790" w14:textId="77777777" w:rsidR="002E348A" w:rsidRPr="009427E1" w:rsidRDefault="002E348A" w:rsidP="002E348A">
            <w:pPr>
              <w:pStyle w:val="toelichting"/>
            </w:pPr>
            <w:r w:rsidRPr="009427E1">
              <w:rPr>
                <w:rFonts w:ascii="Bliss" w:hAnsi="Bliss"/>
                <w:b/>
                <w:bCs/>
                <w:i w:val="0"/>
                <w:iCs w:val="0"/>
              </w:rPr>
              <w:t>Ingezette of geplande acties om het risico te verkleinen</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42F72598" w14:textId="77777777" w:rsidR="002E348A" w:rsidRPr="009427E1" w:rsidRDefault="002E348A" w:rsidP="002E348A">
            <w:pPr>
              <w:pStyle w:val="toelichting"/>
              <w:jc w:val="center"/>
              <w:rPr>
                <w:rFonts w:ascii="Bliss" w:hAnsi="Bliss"/>
                <w:b/>
                <w:bCs/>
                <w:i w:val="0"/>
                <w:iCs w:val="0"/>
              </w:rPr>
            </w:pPr>
            <w:r w:rsidRPr="009427E1">
              <w:rPr>
                <w:rFonts w:ascii="Bliss" w:hAnsi="Bliss"/>
                <w:b/>
                <w:bCs/>
                <w:i w:val="0"/>
                <w:iCs w:val="0"/>
              </w:rPr>
              <w:t>Datum gereed</w:t>
            </w:r>
          </w:p>
        </w:tc>
      </w:tr>
      <w:tr w:rsidR="002E348A" w:rsidRPr="009427E1" w14:paraId="628D153A" w14:textId="77777777" w:rsidTr="001E5548">
        <w:trPr>
          <w:trHeight w:val="21"/>
        </w:trPr>
        <w:tc>
          <w:tcPr>
            <w:tcW w:w="708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714208" w14:textId="54A44205" w:rsidR="002E348A" w:rsidRPr="009427E1" w:rsidRDefault="002E348A" w:rsidP="002E348A">
            <w:pPr>
              <w:pStyle w:val="Body1"/>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FF0C70" w14:textId="0299782F" w:rsidR="002E348A" w:rsidRPr="009427E1" w:rsidRDefault="002E348A" w:rsidP="002E348A">
            <w:pPr>
              <w:pStyle w:val="Body1"/>
              <w:jc w:val="center"/>
            </w:pPr>
          </w:p>
        </w:tc>
      </w:tr>
    </w:tbl>
    <w:p w14:paraId="523DDBAF" w14:textId="07624890" w:rsidR="009E4AC9" w:rsidRDefault="009E4AC9">
      <w:pPr>
        <w:spacing w:line="276" w:lineRule="auto"/>
        <w:jc w:val="both"/>
      </w:pPr>
    </w:p>
    <w:p w14:paraId="6086679F" w14:textId="77777777" w:rsidR="009E4AC9" w:rsidRDefault="009E4AC9">
      <w:pPr>
        <w:spacing w:line="276" w:lineRule="auto"/>
        <w:jc w:val="both"/>
      </w:pPr>
      <w:r>
        <w:br w:type="page"/>
      </w:r>
    </w:p>
    <w:p w14:paraId="660FCE17" w14:textId="6C095784" w:rsidR="009E4AC9" w:rsidRDefault="009E4AC9" w:rsidP="00B80280">
      <w:pPr>
        <w:pStyle w:val="Kop1"/>
      </w:pPr>
      <w:bookmarkStart w:id="82" w:name="_Toc120090554"/>
      <w:bookmarkStart w:id="83" w:name="_Toc124928821"/>
      <w:r>
        <w:lastRenderedPageBreak/>
        <w:t xml:space="preserve">Domein 5. </w:t>
      </w:r>
      <w:r w:rsidRPr="007B159B">
        <w:t>Bedrijfsvoering</w:t>
      </w:r>
      <w:bookmarkEnd w:id="82"/>
      <w:bookmarkEnd w:id="83"/>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9E4AC9" w:rsidRPr="001D08C4" w14:paraId="2EFE1D4A" w14:textId="77777777" w:rsidTr="002E348A">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4FC76CBA" w14:textId="29F2433D" w:rsidR="009E4AC9" w:rsidRPr="009E4AC9" w:rsidRDefault="009E4AC9" w:rsidP="008F7CF8">
            <w:pPr>
              <w:pStyle w:val="Kop2"/>
            </w:pPr>
            <w:bookmarkStart w:id="84" w:name="_Toc120090555"/>
            <w:bookmarkStart w:id="85" w:name="_Toc124928822"/>
            <w:r w:rsidRPr="009E4AC9">
              <w:t>5.2 Verantwoordelijkheid</w:t>
            </w:r>
            <w:bookmarkEnd w:id="84"/>
            <w:bookmarkEnd w:id="85"/>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30A2EEF7" w14:textId="77777777" w:rsidR="009E4AC9" w:rsidRPr="001D08C4" w:rsidRDefault="009E4AC9"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75B659EF" w14:textId="77777777" w:rsidR="009E4AC9" w:rsidRPr="008F1653" w:rsidRDefault="009E4AC9" w:rsidP="001E5548">
            <w:pPr>
              <w:pStyle w:val="Header-table"/>
            </w:pPr>
            <w:r w:rsidRPr="008F1653">
              <w:t>Mogelijk een risico</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6FA52EB7" w14:textId="77777777" w:rsidR="009E4AC9" w:rsidRPr="001D08C4" w:rsidRDefault="009E4AC9" w:rsidP="001E5548">
            <w:pPr>
              <w:pStyle w:val="Header-table"/>
              <w:rPr>
                <w:bCs/>
              </w:rPr>
            </w:pPr>
            <w:r>
              <w:t>Risico aanwezig</w:t>
            </w:r>
          </w:p>
        </w:tc>
      </w:tr>
      <w:tr w:rsidR="00686C0F" w:rsidRPr="001D08C4" w14:paraId="2BEA9B20" w14:textId="77777777" w:rsidTr="002E348A">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B66EA1" w14:textId="7C04EB45" w:rsidR="00686C0F" w:rsidRPr="008F1653" w:rsidRDefault="00686C0F" w:rsidP="00686C0F">
            <w:pPr>
              <w:pStyle w:val="Body1"/>
              <w:rPr>
                <w:lang w:val="nl-NL"/>
              </w:rPr>
            </w:pPr>
            <w:r w:rsidRPr="00093568">
              <w:rPr>
                <w:lang w:val="nl-NL"/>
              </w:rPr>
              <w:t>Er is een visie voor de ontwikkeling van de dienstverlening in de komende periode waarbij de bestaande en nieuwe regelgeving de kaders vormt</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2BF1305" w14:textId="22D2A8BC" w:rsidR="00686C0F" w:rsidRPr="001D08C4" w:rsidRDefault="00686C0F" w:rsidP="00686C0F">
            <w:pPr>
              <w:pStyle w:val="MEERKEUZEANTWOORD"/>
            </w:pPr>
            <w:r w:rsidRPr="002E348A">
              <w:rPr>
                <w:rFonts w:ascii="Wingdings" w:hAnsi="Wingdings"/>
                <w:color w:val="00A83C"/>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7497C50" w14:textId="658C71B0" w:rsidR="00686C0F" w:rsidRPr="001D08C4" w:rsidRDefault="00686C0F" w:rsidP="00686C0F">
            <w:pPr>
              <w:pStyle w:val="MEERKEUZEANTWOORD"/>
            </w:pPr>
            <w:r w:rsidRPr="00C77AA7">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32C633" w14:textId="15EAEC84" w:rsidR="00686C0F" w:rsidRPr="001D08C4" w:rsidRDefault="00686C0F" w:rsidP="00686C0F">
            <w:pPr>
              <w:pStyle w:val="MEERKEUZEANTWOORD"/>
            </w:pPr>
            <w:r w:rsidRPr="002E348A">
              <w:rPr>
                <w:rFonts w:ascii="Wingdings" w:hAnsi="Wingdings"/>
                <w:color w:val="FF332B"/>
              </w:rPr>
              <w:t>l</w:t>
            </w:r>
          </w:p>
        </w:tc>
      </w:tr>
      <w:tr w:rsidR="00686C0F" w:rsidRPr="009E4AC9" w14:paraId="32BF3D04" w14:textId="77777777" w:rsidTr="002E348A">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4DD332" w14:textId="3C760DD1" w:rsidR="00686C0F" w:rsidRPr="009E4AC9" w:rsidRDefault="00686C0F" w:rsidP="00686C0F">
            <w:pPr>
              <w:pStyle w:val="Body1"/>
              <w:rPr>
                <w:lang w:val="nl-NL"/>
              </w:rPr>
            </w:pPr>
            <w:r w:rsidRPr="00093568">
              <w:rPr>
                <w:lang w:val="nl-NL"/>
              </w:rPr>
              <w:t>De gerechtsdeurwaarder heeft zicht op de prestaties van het kantoor, zowel met betrekking tot het verloop van de werkprocessen als financieel</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EAC0452" w14:textId="404BFFF0" w:rsidR="00686C0F" w:rsidRPr="009E4AC9" w:rsidRDefault="00686C0F" w:rsidP="00686C0F">
            <w:pPr>
              <w:pStyle w:val="MEERKEUZEANTWOORD"/>
              <w:rPr>
                <w:color w:val="46A28E"/>
                <w:lang w:val="nl-NL"/>
              </w:rPr>
            </w:pPr>
            <w:r w:rsidRPr="002E348A">
              <w:rPr>
                <w:rFonts w:ascii="Wingdings" w:hAnsi="Wingdings"/>
                <w:color w:val="00A83C"/>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2EB1DB" w14:textId="091E3D97" w:rsidR="00686C0F" w:rsidRPr="009E4AC9" w:rsidRDefault="00686C0F" w:rsidP="00686C0F">
            <w:pPr>
              <w:pStyle w:val="MEERKEUZEANTWOORD"/>
              <w:rPr>
                <w:color w:val="EEC78E"/>
                <w:lang w:val="nl-NL"/>
              </w:rPr>
            </w:pPr>
            <w:r w:rsidRPr="00C77AA7">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69DFE6" w14:textId="060B7866" w:rsidR="00686C0F" w:rsidRPr="009E4AC9" w:rsidRDefault="00686C0F" w:rsidP="00686C0F">
            <w:pPr>
              <w:pStyle w:val="MEERKEUZEANTWOORD"/>
              <w:rPr>
                <w:lang w:val="nl-NL"/>
              </w:rPr>
            </w:pPr>
            <w:r w:rsidRPr="002E348A">
              <w:rPr>
                <w:rFonts w:ascii="Wingdings" w:hAnsi="Wingdings"/>
                <w:color w:val="FF332B"/>
              </w:rPr>
              <w:t>l</w:t>
            </w:r>
          </w:p>
        </w:tc>
      </w:tr>
      <w:tr w:rsidR="009E4AC9" w:rsidRPr="009427E1" w14:paraId="15D8CF58" w14:textId="77777777" w:rsidTr="0009356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DC282A6" w14:textId="77777777" w:rsidR="009E4AC9" w:rsidRPr="009427E1" w:rsidRDefault="009E4AC9"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1AEBE7" w14:textId="44C64AD5" w:rsidR="009E4AC9" w:rsidRPr="009427E1" w:rsidRDefault="009E4AC9" w:rsidP="001E5548">
            <w:pPr>
              <w:pStyle w:val="omschrijvingtoelichting"/>
            </w:pPr>
          </w:p>
        </w:tc>
      </w:tr>
      <w:tr w:rsidR="009E4AC9" w:rsidRPr="009427E1" w14:paraId="7E93F950" w14:textId="77777777" w:rsidTr="00093568">
        <w:trPr>
          <w:trHeight w:val="21"/>
        </w:trPr>
        <w:tc>
          <w:tcPr>
            <w:tcW w:w="717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39970EF4" w14:textId="77777777" w:rsidR="009E4AC9" w:rsidRPr="009427E1" w:rsidRDefault="009E4AC9" w:rsidP="001E5548">
            <w:pPr>
              <w:pStyle w:val="toelichting"/>
            </w:pPr>
            <w:r w:rsidRPr="009427E1">
              <w:rPr>
                <w:rFonts w:ascii="Bliss" w:hAnsi="Bliss"/>
                <w:b/>
                <w:bCs/>
                <w:i w:val="0"/>
                <w:iCs w:val="0"/>
              </w:rPr>
              <w:t>Ingezette of geplande acties om het risico te verkleinen</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73257204" w14:textId="77777777" w:rsidR="009E4AC9" w:rsidRPr="009427E1" w:rsidRDefault="009E4AC9" w:rsidP="001E5548">
            <w:pPr>
              <w:pStyle w:val="toelichting"/>
              <w:jc w:val="center"/>
              <w:rPr>
                <w:rFonts w:ascii="Bliss" w:hAnsi="Bliss"/>
                <w:b/>
                <w:bCs/>
                <w:i w:val="0"/>
                <w:iCs w:val="0"/>
              </w:rPr>
            </w:pPr>
            <w:r w:rsidRPr="009427E1">
              <w:rPr>
                <w:rFonts w:ascii="Bliss" w:hAnsi="Bliss"/>
                <w:b/>
                <w:bCs/>
                <w:i w:val="0"/>
                <w:iCs w:val="0"/>
              </w:rPr>
              <w:t>Datum gereed</w:t>
            </w:r>
          </w:p>
        </w:tc>
      </w:tr>
      <w:tr w:rsidR="009E4AC9" w:rsidRPr="009427E1" w14:paraId="7C8A9BA8" w14:textId="77777777" w:rsidTr="00093568">
        <w:trPr>
          <w:trHeight w:val="21"/>
        </w:trPr>
        <w:tc>
          <w:tcPr>
            <w:tcW w:w="717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D067A1" w14:textId="3931C102" w:rsidR="009E4AC9" w:rsidRPr="009427E1" w:rsidRDefault="009E4AC9" w:rsidP="001E5548">
            <w:pPr>
              <w:pStyle w:val="Body1"/>
            </w:pP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243ED1" w14:textId="1E6C3B75" w:rsidR="009E4AC9" w:rsidRPr="009427E1" w:rsidRDefault="009E4AC9" w:rsidP="001E5548">
            <w:pPr>
              <w:pStyle w:val="Body1"/>
              <w:jc w:val="center"/>
            </w:pPr>
          </w:p>
        </w:tc>
      </w:tr>
    </w:tbl>
    <w:p w14:paraId="30E06870" w14:textId="77777777" w:rsidR="00093568" w:rsidRDefault="00093568">
      <w:pPr>
        <w:spacing w:line="276" w:lineRule="auto"/>
        <w:jc w:val="both"/>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093568" w:rsidRPr="001D08C4" w14:paraId="23829942" w14:textId="77777777" w:rsidTr="002E348A">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50C6AC14" w14:textId="322C1C49" w:rsidR="00093568" w:rsidRPr="009E4AC9" w:rsidRDefault="00093568" w:rsidP="008F7CF8">
            <w:pPr>
              <w:pStyle w:val="Kop2"/>
            </w:pPr>
            <w:bookmarkStart w:id="86" w:name="_Toc124928823"/>
            <w:r w:rsidRPr="009E4AC9">
              <w:t>5.</w:t>
            </w:r>
            <w:r>
              <w:t>1</w:t>
            </w:r>
            <w:r w:rsidRPr="009E4AC9">
              <w:t xml:space="preserve">2 </w:t>
            </w:r>
            <w:r>
              <w:t>S</w:t>
            </w:r>
            <w:r w:rsidRPr="00E0469B">
              <w:t>tandaardisering van dossiers</w:t>
            </w:r>
            <w:bookmarkEnd w:id="86"/>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70C45F98" w14:textId="77777777" w:rsidR="00093568" w:rsidRPr="001D08C4" w:rsidRDefault="00093568"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38942C60" w14:textId="77777777" w:rsidR="00093568" w:rsidRPr="008F1653" w:rsidRDefault="00093568" w:rsidP="001E5548">
            <w:pPr>
              <w:pStyle w:val="Header-table"/>
            </w:pPr>
            <w:r w:rsidRPr="008F1653">
              <w:t>Mogelijk een risico</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277736EB" w14:textId="77777777" w:rsidR="00093568" w:rsidRPr="001D08C4" w:rsidRDefault="00093568" w:rsidP="001E5548">
            <w:pPr>
              <w:pStyle w:val="Header-table"/>
              <w:rPr>
                <w:bCs/>
              </w:rPr>
            </w:pPr>
            <w:r>
              <w:t>Risico aanwezig</w:t>
            </w:r>
          </w:p>
        </w:tc>
      </w:tr>
      <w:tr w:rsidR="002E348A" w:rsidRPr="001D08C4" w14:paraId="25AD3E69"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3E422E" w14:textId="00220E62" w:rsidR="002E348A" w:rsidRPr="008F1653" w:rsidRDefault="00686C0F" w:rsidP="002E348A">
            <w:pPr>
              <w:pStyle w:val="Body1"/>
              <w:rPr>
                <w:lang w:val="nl-NL"/>
              </w:rPr>
            </w:pPr>
            <w:r w:rsidRPr="00093568">
              <w:rPr>
                <w:lang w:val="nl-NL"/>
              </w:rPr>
              <w:t>Dossiers zijn volgens een standaard structuur en overzichtelijk opgebouwd</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37DCA4F" w14:textId="7BAE8C7E" w:rsidR="002E348A" w:rsidRPr="001D08C4" w:rsidRDefault="002E348A" w:rsidP="002E348A">
            <w:pPr>
              <w:pStyle w:val="MEERKEUZEANTWOORD"/>
            </w:pPr>
            <w:r w:rsidRPr="002E348A">
              <w:rPr>
                <w:rFonts w:ascii="Wingdings" w:hAnsi="Wingdings"/>
                <w:color w:val="00A83C"/>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BC70C3E" w14:textId="770A34B3" w:rsidR="002E348A" w:rsidRPr="001D08C4" w:rsidRDefault="002E348A" w:rsidP="002E348A">
            <w:pPr>
              <w:pStyle w:val="MEERKEUZEANTWOORD"/>
            </w:pPr>
            <w:r w:rsidRPr="002E348A">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E2D94AB" w14:textId="08E22BEE" w:rsidR="002E348A" w:rsidRPr="001D08C4" w:rsidRDefault="002E348A" w:rsidP="002E348A">
            <w:pPr>
              <w:pStyle w:val="MEERKEUZEANTWOORD"/>
            </w:pPr>
            <w:r w:rsidRPr="002E348A">
              <w:rPr>
                <w:rFonts w:ascii="Wingdings" w:hAnsi="Wingdings"/>
                <w:color w:val="FF332B"/>
              </w:rPr>
              <w:t>l</w:t>
            </w:r>
          </w:p>
        </w:tc>
      </w:tr>
      <w:tr w:rsidR="002E348A" w:rsidRPr="009427E1" w14:paraId="2C7CCC93"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417DC85" w14:textId="77777777" w:rsidR="002E348A" w:rsidRPr="009427E1" w:rsidRDefault="002E348A" w:rsidP="002E348A">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73B895" w14:textId="6E4EE497" w:rsidR="002E348A" w:rsidRPr="009427E1" w:rsidRDefault="002E348A" w:rsidP="002E348A">
            <w:pPr>
              <w:pStyle w:val="omschrijvingtoelichting"/>
            </w:pPr>
          </w:p>
        </w:tc>
      </w:tr>
      <w:tr w:rsidR="002E348A" w:rsidRPr="009427E1" w14:paraId="11CA966D" w14:textId="77777777" w:rsidTr="001E5548">
        <w:trPr>
          <w:trHeight w:val="21"/>
        </w:trPr>
        <w:tc>
          <w:tcPr>
            <w:tcW w:w="717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4AC0EFD5" w14:textId="77777777" w:rsidR="002E348A" w:rsidRPr="009427E1" w:rsidRDefault="002E348A" w:rsidP="002E348A">
            <w:pPr>
              <w:pStyle w:val="toelichting"/>
            </w:pPr>
            <w:r w:rsidRPr="009427E1">
              <w:rPr>
                <w:rFonts w:ascii="Bliss" w:hAnsi="Bliss"/>
                <w:b/>
                <w:bCs/>
                <w:i w:val="0"/>
                <w:iCs w:val="0"/>
              </w:rPr>
              <w:t>Ingezette of geplande acties om het risico te verkleinen</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66BD9358" w14:textId="77777777" w:rsidR="002E348A" w:rsidRPr="009427E1" w:rsidRDefault="002E348A" w:rsidP="002E348A">
            <w:pPr>
              <w:pStyle w:val="toelichting"/>
              <w:jc w:val="center"/>
              <w:rPr>
                <w:rFonts w:ascii="Bliss" w:hAnsi="Bliss"/>
                <w:b/>
                <w:bCs/>
                <w:i w:val="0"/>
                <w:iCs w:val="0"/>
              </w:rPr>
            </w:pPr>
            <w:r w:rsidRPr="009427E1">
              <w:rPr>
                <w:rFonts w:ascii="Bliss" w:hAnsi="Bliss"/>
                <w:b/>
                <w:bCs/>
                <w:i w:val="0"/>
                <w:iCs w:val="0"/>
              </w:rPr>
              <w:t>Datum gereed</w:t>
            </w:r>
          </w:p>
        </w:tc>
      </w:tr>
      <w:tr w:rsidR="002E348A" w:rsidRPr="009427E1" w14:paraId="7D856D6E" w14:textId="77777777" w:rsidTr="001E5548">
        <w:trPr>
          <w:trHeight w:val="21"/>
        </w:trPr>
        <w:tc>
          <w:tcPr>
            <w:tcW w:w="717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F985F4" w14:textId="3FAF3938" w:rsidR="002E348A" w:rsidRPr="009427E1" w:rsidRDefault="002E348A" w:rsidP="002E348A">
            <w:pPr>
              <w:pStyle w:val="Body1"/>
            </w:pP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949784" w14:textId="60FF5D68" w:rsidR="002E348A" w:rsidRPr="009427E1" w:rsidRDefault="002E348A" w:rsidP="002E348A">
            <w:pPr>
              <w:pStyle w:val="Body1"/>
              <w:jc w:val="center"/>
            </w:pPr>
          </w:p>
        </w:tc>
      </w:tr>
    </w:tbl>
    <w:p w14:paraId="02C403EF" w14:textId="77777777" w:rsidR="00093568" w:rsidRDefault="00093568" w:rsidP="00093568">
      <w:pPr>
        <w:spacing w:line="276" w:lineRule="auto"/>
        <w:jc w:val="both"/>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093568" w:rsidRPr="001D08C4" w14:paraId="03D61A1B" w14:textId="77777777" w:rsidTr="002E348A">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0BD692B2" w14:textId="3E38B8D0" w:rsidR="00093568" w:rsidRPr="009E4AC9" w:rsidRDefault="00093568" w:rsidP="001E5548">
            <w:pPr>
              <w:pStyle w:val="KBVG-Subtitle-blauw"/>
            </w:pP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41C662A6" w14:textId="77777777" w:rsidR="00093568" w:rsidRPr="001D08C4" w:rsidRDefault="00093568"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72C345AE" w14:textId="77777777" w:rsidR="00093568" w:rsidRPr="008F1653" w:rsidRDefault="00093568" w:rsidP="001E5548">
            <w:pPr>
              <w:pStyle w:val="Header-table"/>
            </w:pPr>
            <w:r w:rsidRPr="008F1653">
              <w:t>Mogelijk een risico</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48551A13" w14:textId="77777777" w:rsidR="00093568" w:rsidRPr="001D08C4" w:rsidRDefault="00093568" w:rsidP="001E5548">
            <w:pPr>
              <w:pStyle w:val="Header-table"/>
              <w:rPr>
                <w:bCs/>
              </w:rPr>
            </w:pPr>
            <w:r>
              <w:t>Risico aanwezig</w:t>
            </w:r>
          </w:p>
        </w:tc>
      </w:tr>
      <w:tr w:rsidR="008F3003" w:rsidRPr="001D08C4" w14:paraId="3C026430"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B4310F" w14:textId="42242D43" w:rsidR="008F3003" w:rsidRPr="00093568" w:rsidRDefault="008F3003" w:rsidP="008F3003">
            <w:pPr>
              <w:pStyle w:val="Body1"/>
              <w:rPr>
                <w:lang w:val="nl-NL"/>
              </w:rPr>
            </w:pPr>
            <w:r w:rsidRPr="00093568">
              <w:rPr>
                <w:lang w:val="nl-NL"/>
              </w:rPr>
              <w:t xml:space="preserve">Er is een archiveringssystematiek waarbij archiefdossiers eenvoudig op te vragen zijn </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CAEF94" w14:textId="37B5EF5B" w:rsidR="008F3003" w:rsidRPr="001D08C4" w:rsidRDefault="008F3003" w:rsidP="008F3003">
            <w:pPr>
              <w:pStyle w:val="MEERKEUZEANTWOORD"/>
            </w:pPr>
            <w:r w:rsidRPr="002E348A">
              <w:rPr>
                <w:rFonts w:ascii="Wingdings" w:hAnsi="Wingdings"/>
                <w:color w:val="00A83C"/>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255E685" w14:textId="389B55B6" w:rsidR="008F3003" w:rsidRPr="001D08C4" w:rsidRDefault="008F3003" w:rsidP="008F3003">
            <w:pPr>
              <w:pStyle w:val="MEERKEUZEANTWOORD"/>
            </w:pPr>
            <w:r w:rsidRPr="002E348A">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479496C" w14:textId="6EF28562" w:rsidR="008F3003" w:rsidRPr="001D08C4" w:rsidRDefault="008F3003" w:rsidP="008F3003">
            <w:pPr>
              <w:pStyle w:val="MEERKEUZEANTWOORD"/>
            </w:pPr>
            <w:r w:rsidRPr="002E348A">
              <w:rPr>
                <w:rFonts w:ascii="Wingdings" w:hAnsi="Wingdings"/>
                <w:color w:val="FF332B"/>
              </w:rPr>
              <w:t>l</w:t>
            </w:r>
          </w:p>
        </w:tc>
      </w:tr>
      <w:tr w:rsidR="002E348A" w:rsidRPr="009427E1" w14:paraId="4B3EB8A0"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2CA68DE" w14:textId="77777777" w:rsidR="002E348A" w:rsidRPr="009427E1" w:rsidRDefault="002E348A" w:rsidP="002E348A">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25E7E9" w14:textId="63A45DE7" w:rsidR="002E348A" w:rsidRPr="009427E1" w:rsidRDefault="002E348A" w:rsidP="002E348A">
            <w:pPr>
              <w:pStyle w:val="omschrijvingtoelichting"/>
            </w:pPr>
          </w:p>
        </w:tc>
      </w:tr>
      <w:tr w:rsidR="002E348A" w:rsidRPr="009427E1" w14:paraId="4D11C1C2" w14:textId="77777777" w:rsidTr="001E5548">
        <w:trPr>
          <w:trHeight w:val="21"/>
        </w:trPr>
        <w:tc>
          <w:tcPr>
            <w:tcW w:w="717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403DA9F1" w14:textId="77777777" w:rsidR="002E348A" w:rsidRPr="009427E1" w:rsidRDefault="002E348A" w:rsidP="002E348A">
            <w:pPr>
              <w:pStyle w:val="toelichting"/>
            </w:pPr>
            <w:r w:rsidRPr="009427E1">
              <w:rPr>
                <w:rFonts w:ascii="Bliss" w:hAnsi="Bliss"/>
                <w:b/>
                <w:bCs/>
                <w:i w:val="0"/>
                <w:iCs w:val="0"/>
              </w:rPr>
              <w:t>Ingezette of geplande acties om het risico te verkleinen</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18AD57E6" w14:textId="77777777" w:rsidR="002E348A" w:rsidRPr="009427E1" w:rsidRDefault="002E348A" w:rsidP="002E348A">
            <w:pPr>
              <w:pStyle w:val="toelichting"/>
              <w:jc w:val="center"/>
              <w:rPr>
                <w:rFonts w:ascii="Bliss" w:hAnsi="Bliss"/>
                <w:b/>
                <w:bCs/>
                <w:i w:val="0"/>
                <w:iCs w:val="0"/>
              </w:rPr>
            </w:pPr>
            <w:r w:rsidRPr="009427E1">
              <w:rPr>
                <w:rFonts w:ascii="Bliss" w:hAnsi="Bliss"/>
                <w:b/>
                <w:bCs/>
                <w:i w:val="0"/>
                <w:iCs w:val="0"/>
              </w:rPr>
              <w:t>Datum gereed</w:t>
            </w:r>
          </w:p>
        </w:tc>
      </w:tr>
      <w:tr w:rsidR="002E348A" w:rsidRPr="009427E1" w14:paraId="16D67E34" w14:textId="77777777" w:rsidTr="001E5548">
        <w:trPr>
          <w:trHeight w:val="21"/>
        </w:trPr>
        <w:tc>
          <w:tcPr>
            <w:tcW w:w="717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4319F3" w14:textId="044833FF" w:rsidR="002E348A" w:rsidRPr="009427E1" w:rsidRDefault="002E348A" w:rsidP="002E348A">
            <w:pPr>
              <w:pStyle w:val="Body1"/>
            </w:pP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475D63" w14:textId="2CAD0291" w:rsidR="002E348A" w:rsidRPr="009427E1" w:rsidRDefault="002E348A" w:rsidP="002E348A">
            <w:pPr>
              <w:pStyle w:val="Body1"/>
              <w:jc w:val="center"/>
            </w:pPr>
          </w:p>
        </w:tc>
      </w:tr>
    </w:tbl>
    <w:p w14:paraId="3DB43F32" w14:textId="03E688B0" w:rsidR="00093568" w:rsidRDefault="00093568" w:rsidP="00093568">
      <w:pPr>
        <w:spacing w:line="276" w:lineRule="auto"/>
        <w:jc w:val="both"/>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093568" w:rsidRPr="001D08C4" w14:paraId="20598DA4" w14:textId="77777777" w:rsidTr="002E348A">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34621F45" w14:textId="70E2C5D9" w:rsidR="00093568" w:rsidRPr="009E4AC9" w:rsidRDefault="00093568" w:rsidP="008F7CF8">
            <w:pPr>
              <w:pStyle w:val="Kop2"/>
            </w:pPr>
            <w:bookmarkStart w:id="87" w:name="_Toc124928824"/>
            <w:r w:rsidRPr="009E4AC9">
              <w:t>5.</w:t>
            </w:r>
            <w:r>
              <w:t>14</w:t>
            </w:r>
            <w:r w:rsidRPr="009E4AC9">
              <w:t xml:space="preserve"> </w:t>
            </w:r>
            <w:r w:rsidRPr="00280281">
              <w:t>Integriteit van systemen</w:t>
            </w:r>
            <w:bookmarkEnd w:id="87"/>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33565BB4" w14:textId="77777777" w:rsidR="00093568" w:rsidRPr="001D08C4" w:rsidRDefault="00093568"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1308E6BA" w14:textId="77777777" w:rsidR="00093568" w:rsidRPr="008F1653" w:rsidRDefault="00093568" w:rsidP="001E5548">
            <w:pPr>
              <w:pStyle w:val="Header-table"/>
            </w:pPr>
            <w:r w:rsidRPr="008F1653">
              <w:t>Mogelijk een risico</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57883B58" w14:textId="77777777" w:rsidR="00093568" w:rsidRPr="001D08C4" w:rsidRDefault="00093568" w:rsidP="001E5548">
            <w:pPr>
              <w:pStyle w:val="Header-table"/>
              <w:rPr>
                <w:bCs/>
              </w:rPr>
            </w:pPr>
            <w:r>
              <w:t>Risico aanwezig</w:t>
            </w:r>
          </w:p>
        </w:tc>
      </w:tr>
      <w:tr w:rsidR="008F3003" w:rsidRPr="001D08C4" w14:paraId="4FA778A2"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9B8AEC" w14:textId="7A37651E" w:rsidR="008F3003" w:rsidRPr="00093568" w:rsidRDefault="008F3003" w:rsidP="008F3003">
            <w:pPr>
              <w:pStyle w:val="Body1"/>
              <w:rPr>
                <w:lang w:val="nl-NL"/>
              </w:rPr>
            </w:pPr>
            <w:r w:rsidRPr="00093568">
              <w:rPr>
                <w:lang w:val="nl-NL"/>
              </w:rPr>
              <w:t xml:space="preserve">Er is een goed werkende en betrouwbare dossierapplicatie </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82D3802" w14:textId="7F49C94E" w:rsidR="008F3003" w:rsidRPr="001D08C4" w:rsidRDefault="008F3003" w:rsidP="008F3003">
            <w:pPr>
              <w:pStyle w:val="MEERKEUZEANTWOORD"/>
            </w:pPr>
            <w:r w:rsidRPr="002E348A">
              <w:rPr>
                <w:rFonts w:ascii="Wingdings" w:hAnsi="Wingdings"/>
                <w:color w:val="00A83C"/>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9CA6803" w14:textId="558BB73D" w:rsidR="008F3003" w:rsidRPr="001D08C4" w:rsidRDefault="008F3003" w:rsidP="008F3003">
            <w:pPr>
              <w:pStyle w:val="MEERKEUZEANTWOORD"/>
            </w:pPr>
            <w:r w:rsidRPr="002E348A">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5051947" w14:textId="6700FC15" w:rsidR="008F3003" w:rsidRPr="001D08C4" w:rsidRDefault="008F3003" w:rsidP="008F3003">
            <w:pPr>
              <w:pStyle w:val="MEERKEUZEANTWOORD"/>
            </w:pPr>
            <w:r w:rsidRPr="002E348A">
              <w:rPr>
                <w:rFonts w:ascii="Wingdings" w:hAnsi="Wingdings"/>
                <w:color w:val="FF332B"/>
              </w:rPr>
              <w:t>l</w:t>
            </w:r>
          </w:p>
        </w:tc>
      </w:tr>
      <w:tr w:rsidR="008F3003" w:rsidRPr="001D08C4" w14:paraId="4527B730"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FEB3DD" w14:textId="3DB739D1" w:rsidR="008F3003" w:rsidRPr="00093568" w:rsidRDefault="008F3003" w:rsidP="008F3003">
            <w:pPr>
              <w:pStyle w:val="Body1"/>
              <w:rPr>
                <w:lang w:val="nl-NL"/>
              </w:rPr>
            </w:pPr>
            <w:r w:rsidRPr="00093568">
              <w:rPr>
                <w:lang w:val="nl-NL"/>
              </w:rPr>
              <w:t>Er zijn voldoende waarborgen voor beveiliging van systemen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846F349" w14:textId="7E7C01A7" w:rsidR="008F3003" w:rsidRPr="00093568" w:rsidRDefault="008F3003" w:rsidP="008F3003">
            <w:pPr>
              <w:pStyle w:val="MEERKEUZEANTWOORD"/>
              <w:rPr>
                <w:color w:val="46A28E"/>
                <w:lang w:val="nl-NL"/>
              </w:rPr>
            </w:pPr>
            <w:r w:rsidRPr="002E348A">
              <w:rPr>
                <w:rFonts w:ascii="Wingdings" w:hAnsi="Wingdings"/>
                <w:color w:val="00A83C"/>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4F014BB" w14:textId="12C7A16E" w:rsidR="008F3003" w:rsidRPr="00093568" w:rsidRDefault="008F3003" w:rsidP="008F3003">
            <w:pPr>
              <w:pStyle w:val="MEERKEUZEANTWOORD"/>
              <w:rPr>
                <w:color w:val="EEC78E"/>
                <w:lang w:val="nl-NL"/>
              </w:rPr>
            </w:pPr>
            <w:r w:rsidRPr="002E348A">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582245" w14:textId="717A0B1C" w:rsidR="008F3003" w:rsidRPr="00093568" w:rsidRDefault="008F3003" w:rsidP="008F3003">
            <w:pPr>
              <w:pStyle w:val="MEERKEUZEANTWOORD"/>
              <w:rPr>
                <w:lang w:val="nl-NL"/>
              </w:rPr>
            </w:pPr>
            <w:r w:rsidRPr="002E348A">
              <w:rPr>
                <w:rFonts w:ascii="Wingdings" w:hAnsi="Wingdings"/>
                <w:color w:val="FF332B"/>
              </w:rPr>
              <w:t>l</w:t>
            </w:r>
          </w:p>
        </w:tc>
      </w:tr>
      <w:tr w:rsidR="00093568" w:rsidRPr="009427E1" w14:paraId="4A16F267"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CBAF66" w14:textId="77777777" w:rsidR="00093568" w:rsidRPr="009427E1" w:rsidRDefault="00093568"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14C003" w14:textId="33B35A3C" w:rsidR="00093568" w:rsidRPr="009427E1" w:rsidRDefault="00093568" w:rsidP="001E5548">
            <w:pPr>
              <w:pStyle w:val="omschrijvingtoelichting"/>
            </w:pPr>
          </w:p>
        </w:tc>
      </w:tr>
      <w:tr w:rsidR="00093568" w:rsidRPr="009427E1" w14:paraId="0B5D848C" w14:textId="77777777" w:rsidTr="001E5548">
        <w:trPr>
          <w:trHeight w:val="21"/>
        </w:trPr>
        <w:tc>
          <w:tcPr>
            <w:tcW w:w="717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6D5E45E9" w14:textId="77777777" w:rsidR="00093568" w:rsidRPr="009427E1" w:rsidRDefault="00093568" w:rsidP="001E5548">
            <w:pPr>
              <w:pStyle w:val="toelichting"/>
            </w:pPr>
            <w:r w:rsidRPr="009427E1">
              <w:rPr>
                <w:rFonts w:ascii="Bliss" w:hAnsi="Bliss"/>
                <w:b/>
                <w:bCs/>
                <w:i w:val="0"/>
                <w:iCs w:val="0"/>
              </w:rPr>
              <w:t>Ingezette of geplande acties om het risico te verkleinen</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54ACFC72" w14:textId="77777777" w:rsidR="00093568" w:rsidRPr="009427E1" w:rsidRDefault="00093568" w:rsidP="001E5548">
            <w:pPr>
              <w:pStyle w:val="toelichting"/>
              <w:jc w:val="center"/>
              <w:rPr>
                <w:rFonts w:ascii="Bliss" w:hAnsi="Bliss"/>
                <w:b/>
                <w:bCs/>
                <w:i w:val="0"/>
                <w:iCs w:val="0"/>
              </w:rPr>
            </w:pPr>
            <w:r w:rsidRPr="009427E1">
              <w:rPr>
                <w:rFonts w:ascii="Bliss" w:hAnsi="Bliss"/>
                <w:b/>
                <w:bCs/>
                <w:i w:val="0"/>
                <w:iCs w:val="0"/>
              </w:rPr>
              <w:t>Datum gereed</w:t>
            </w:r>
          </w:p>
        </w:tc>
      </w:tr>
      <w:tr w:rsidR="00093568" w:rsidRPr="009427E1" w14:paraId="52D54503" w14:textId="77777777" w:rsidTr="001E5548">
        <w:trPr>
          <w:trHeight w:val="21"/>
        </w:trPr>
        <w:tc>
          <w:tcPr>
            <w:tcW w:w="717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B2AE40" w14:textId="709C065D" w:rsidR="00093568" w:rsidRPr="009427E1" w:rsidRDefault="00093568" w:rsidP="001E5548">
            <w:pPr>
              <w:pStyle w:val="Body1"/>
            </w:pP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D39A59" w14:textId="72D8575A" w:rsidR="00093568" w:rsidRPr="009427E1" w:rsidRDefault="00093568" w:rsidP="001E5548">
            <w:pPr>
              <w:pStyle w:val="Body1"/>
              <w:jc w:val="center"/>
            </w:pPr>
          </w:p>
        </w:tc>
      </w:tr>
    </w:tbl>
    <w:p w14:paraId="355BE6C9" w14:textId="627AF956" w:rsidR="00093568" w:rsidRDefault="00093568">
      <w:pPr>
        <w:spacing w:line="276" w:lineRule="auto"/>
        <w:jc w:val="both"/>
      </w:pPr>
    </w:p>
    <w:p w14:paraId="22BC3F58" w14:textId="77777777" w:rsidR="008F3003" w:rsidRDefault="008F3003">
      <w:pPr>
        <w:spacing w:line="276" w:lineRule="auto"/>
        <w:jc w:val="both"/>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093568" w:rsidRPr="001D08C4" w14:paraId="23738A49" w14:textId="77777777" w:rsidTr="002E348A">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70332CA0" w14:textId="3599F650" w:rsidR="00093568" w:rsidRPr="009E4AC9" w:rsidRDefault="00093568" w:rsidP="00686C0F">
            <w:pPr>
              <w:pStyle w:val="Kop2"/>
            </w:pPr>
            <w:bookmarkStart w:id="88" w:name="_Toc124928825"/>
            <w:r w:rsidRPr="009E4AC9">
              <w:lastRenderedPageBreak/>
              <w:t>5.</w:t>
            </w:r>
            <w:r w:rsidRPr="00280281">
              <w:t>15 Bijzonder werkgeverschap</w:t>
            </w:r>
            <w:bookmarkEnd w:id="88"/>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A83C"/>
            <w:vAlign w:val="center"/>
          </w:tcPr>
          <w:p w14:paraId="7643F01B" w14:textId="77777777" w:rsidR="00093568" w:rsidRPr="001D08C4" w:rsidRDefault="00093568" w:rsidP="001E5548">
            <w:pPr>
              <w:pStyle w:val="openantwoord"/>
              <w:jc w:val="center"/>
              <w:rPr>
                <w:b/>
                <w:bCs/>
                <w:color w:val="000000" w:themeColor="text1"/>
              </w:rPr>
            </w:pPr>
            <w:proofErr w:type="spellStart"/>
            <w:r w:rsidRPr="008F1653">
              <w:rPr>
                <w:b/>
                <w:bCs/>
                <w:color w:val="000000" w:themeColor="text1"/>
              </w:rPr>
              <w:t>Voldoende</w:t>
            </w:r>
            <w:proofErr w:type="spellEnd"/>
            <w:r w:rsidRPr="008F1653">
              <w:rPr>
                <w:b/>
                <w:bCs/>
                <w:color w:val="000000" w:themeColor="text1"/>
              </w:rPr>
              <w:t xml:space="preserve"> </w:t>
            </w:r>
            <w:proofErr w:type="spellStart"/>
            <w:r w:rsidRPr="008F1653">
              <w:rPr>
                <w:b/>
                <w:bCs/>
                <w:color w:val="000000" w:themeColor="text1"/>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275F30EC" w14:textId="77777777" w:rsidR="00093568" w:rsidRPr="008F1653" w:rsidRDefault="00093568" w:rsidP="001E5548">
            <w:pPr>
              <w:pStyle w:val="Header-table"/>
            </w:pPr>
            <w:r w:rsidRPr="008F1653">
              <w:t>Mogelijk een risico</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B"/>
            <w:vAlign w:val="center"/>
          </w:tcPr>
          <w:p w14:paraId="09E4A3FB" w14:textId="77777777" w:rsidR="00093568" w:rsidRPr="001D08C4" w:rsidRDefault="00093568" w:rsidP="001E5548">
            <w:pPr>
              <w:pStyle w:val="Header-table"/>
              <w:rPr>
                <w:bCs/>
              </w:rPr>
            </w:pPr>
            <w:r>
              <w:t>Risico aanwezig</w:t>
            </w:r>
          </w:p>
        </w:tc>
      </w:tr>
      <w:tr w:rsidR="008F3003" w:rsidRPr="001D08C4" w14:paraId="0AC9CE57"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8CCB8B" w14:textId="7A800E10" w:rsidR="008F3003" w:rsidRPr="00093568" w:rsidRDefault="008F3003" w:rsidP="008F3003">
            <w:pPr>
              <w:pStyle w:val="Body1"/>
              <w:rPr>
                <w:lang w:val="nl-NL"/>
              </w:rPr>
            </w:pPr>
            <w:r w:rsidRPr="00093568">
              <w:rPr>
                <w:lang w:val="nl-NL"/>
              </w:rPr>
              <w:t>Er is een heldere en in de praktijk werkende taakverdeling in het kantoor</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E694FBE" w14:textId="7C796A48" w:rsidR="008F3003" w:rsidRPr="001D08C4" w:rsidRDefault="008F3003" w:rsidP="008F3003">
            <w:pPr>
              <w:pStyle w:val="MEERKEUZEANTWOORD"/>
            </w:pPr>
            <w:r w:rsidRPr="002E348A">
              <w:rPr>
                <w:rFonts w:ascii="Wingdings" w:hAnsi="Wingdings"/>
                <w:color w:val="00A83C"/>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24E0FF" w14:textId="636BF1A7" w:rsidR="008F3003" w:rsidRPr="001D08C4" w:rsidRDefault="008F3003" w:rsidP="008F3003">
            <w:pPr>
              <w:pStyle w:val="MEERKEUZEANTWOORD"/>
            </w:pPr>
            <w:r w:rsidRPr="002E348A">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6D88097" w14:textId="6FC8AFEC" w:rsidR="008F3003" w:rsidRPr="001D08C4" w:rsidRDefault="008F3003" w:rsidP="008F3003">
            <w:pPr>
              <w:pStyle w:val="MEERKEUZEANTWOORD"/>
            </w:pPr>
            <w:r w:rsidRPr="002E348A">
              <w:rPr>
                <w:rFonts w:ascii="Wingdings" w:hAnsi="Wingdings"/>
                <w:color w:val="FF332B"/>
              </w:rPr>
              <w:t>l</w:t>
            </w:r>
          </w:p>
        </w:tc>
      </w:tr>
      <w:tr w:rsidR="008F3003" w:rsidRPr="001D08C4" w14:paraId="473E54F1"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FD9CE5" w14:textId="7DE7BDAF" w:rsidR="008F3003" w:rsidRPr="00093568" w:rsidRDefault="008F3003" w:rsidP="008F3003">
            <w:pPr>
              <w:pStyle w:val="Body1"/>
              <w:rPr>
                <w:lang w:val="nl-NL"/>
              </w:rPr>
            </w:pPr>
            <w:r w:rsidRPr="00093568">
              <w:rPr>
                <w:lang w:val="nl-NL"/>
              </w:rPr>
              <w:t>Medewerkers beschikken over voldoende kennis en vaardigheden om de hen toebedeelde taken goed uit te voeren en hier wordt actief op gestuurd</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E78ED5B" w14:textId="38DDF022" w:rsidR="008F3003" w:rsidRPr="00093568" w:rsidRDefault="008F3003" w:rsidP="008F3003">
            <w:pPr>
              <w:pStyle w:val="MEERKEUZEANTWOORD"/>
              <w:rPr>
                <w:color w:val="46A28E"/>
                <w:lang w:val="nl-NL"/>
              </w:rPr>
            </w:pPr>
            <w:r w:rsidRPr="002E348A">
              <w:rPr>
                <w:rFonts w:ascii="Wingdings" w:hAnsi="Wingdings"/>
                <w:color w:val="00A83C"/>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036B91D" w14:textId="287672E4" w:rsidR="008F3003" w:rsidRPr="002E348A" w:rsidRDefault="008F3003" w:rsidP="008F3003">
            <w:pPr>
              <w:pStyle w:val="MEERKEUZEANTWOORD"/>
              <w:rPr>
                <w:lang w:val="nl-NL"/>
              </w:rPr>
            </w:pPr>
            <w:r w:rsidRPr="002E348A">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686D85" w14:textId="5F6B438A" w:rsidR="008F3003" w:rsidRPr="00093568" w:rsidRDefault="008F3003" w:rsidP="008F3003">
            <w:pPr>
              <w:pStyle w:val="MEERKEUZEANTWOORD"/>
              <w:rPr>
                <w:lang w:val="nl-NL"/>
              </w:rPr>
            </w:pPr>
            <w:r w:rsidRPr="002E348A">
              <w:rPr>
                <w:rFonts w:ascii="Wingdings" w:hAnsi="Wingdings"/>
                <w:color w:val="FF332B"/>
              </w:rPr>
              <w:t>l</w:t>
            </w:r>
          </w:p>
        </w:tc>
      </w:tr>
      <w:tr w:rsidR="008F3003" w:rsidRPr="001D08C4" w14:paraId="517D3AC7"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972353" w14:textId="17FF3352" w:rsidR="008F3003" w:rsidRPr="00093568" w:rsidRDefault="008F3003" w:rsidP="008F3003">
            <w:pPr>
              <w:pStyle w:val="Body1"/>
            </w:pPr>
            <w:r w:rsidRPr="00093568">
              <w:rPr>
                <w:lang w:val="nl-NL"/>
              </w:rPr>
              <w:t>Er is een periodiek overleg in het kantoor</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D3332AB" w14:textId="28AEFDBA" w:rsidR="008F3003" w:rsidRPr="00093568" w:rsidRDefault="008F3003" w:rsidP="008F3003">
            <w:pPr>
              <w:pStyle w:val="MEERKEUZEANTWOORD"/>
              <w:rPr>
                <w:color w:val="46A28E"/>
                <w:lang w:val="nl-NL"/>
              </w:rPr>
            </w:pPr>
            <w:r w:rsidRPr="002E348A">
              <w:rPr>
                <w:rFonts w:ascii="Wingdings" w:hAnsi="Wingdings"/>
                <w:color w:val="00A83C"/>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02BAC5A" w14:textId="365EFCF2" w:rsidR="008F3003" w:rsidRPr="002E348A" w:rsidRDefault="008F3003" w:rsidP="008F3003">
            <w:pPr>
              <w:pStyle w:val="MEERKEUZEANTWOORD"/>
              <w:rPr>
                <w:lang w:val="nl-NL"/>
              </w:rPr>
            </w:pPr>
            <w:r w:rsidRPr="002E348A">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7FD78D" w14:textId="0CFE46B8" w:rsidR="008F3003" w:rsidRPr="00093568" w:rsidRDefault="008F3003" w:rsidP="008F3003">
            <w:pPr>
              <w:pStyle w:val="MEERKEUZEANTWOORD"/>
              <w:rPr>
                <w:lang w:val="nl-NL"/>
              </w:rPr>
            </w:pPr>
            <w:r w:rsidRPr="002E348A">
              <w:rPr>
                <w:rFonts w:ascii="Wingdings" w:hAnsi="Wingdings"/>
                <w:color w:val="FF332B"/>
              </w:rPr>
              <w:t>l</w:t>
            </w:r>
          </w:p>
        </w:tc>
      </w:tr>
      <w:tr w:rsidR="008F3003" w:rsidRPr="001D08C4" w14:paraId="64DF91EC"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F948FA" w14:textId="75A237AA" w:rsidR="008F3003" w:rsidRPr="00093568" w:rsidRDefault="008F3003" w:rsidP="008F3003">
            <w:pPr>
              <w:pStyle w:val="Body1"/>
            </w:pPr>
            <w:r w:rsidRPr="00093568">
              <w:rPr>
                <w:lang w:val="nl-NL"/>
              </w:rPr>
              <w:t>De gerechtsdeurwaarder schept ruimte voor en stimuleert het periodiek bespreken van ethiek</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27173DE" w14:textId="685D9565" w:rsidR="008F3003" w:rsidRPr="00093568" w:rsidRDefault="008F3003" w:rsidP="008F3003">
            <w:pPr>
              <w:pStyle w:val="MEERKEUZEANTWOORD"/>
              <w:rPr>
                <w:color w:val="46A28E"/>
                <w:lang w:val="nl-NL"/>
              </w:rPr>
            </w:pPr>
            <w:r w:rsidRPr="002E348A">
              <w:rPr>
                <w:rFonts w:ascii="Wingdings" w:hAnsi="Wingdings"/>
                <w:color w:val="00A83C"/>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576C558" w14:textId="0AFC5BAF" w:rsidR="008F3003" w:rsidRPr="002E348A" w:rsidRDefault="008F3003" w:rsidP="008F3003">
            <w:pPr>
              <w:pStyle w:val="MEERKEUZEANTWOORD"/>
              <w:rPr>
                <w:lang w:val="nl-NL"/>
              </w:rPr>
            </w:pPr>
            <w:r w:rsidRPr="002E348A">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87D9590" w14:textId="1D571E19" w:rsidR="008F3003" w:rsidRPr="00093568" w:rsidRDefault="008F3003" w:rsidP="008F3003">
            <w:pPr>
              <w:pStyle w:val="MEERKEUZEANTWOORD"/>
              <w:rPr>
                <w:lang w:val="nl-NL"/>
              </w:rPr>
            </w:pPr>
            <w:r w:rsidRPr="002E348A">
              <w:rPr>
                <w:rFonts w:ascii="Wingdings" w:hAnsi="Wingdings"/>
                <w:color w:val="FF332B"/>
              </w:rPr>
              <w:t>l</w:t>
            </w:r>
          </w:p>
        </w:tc>
      </w:tr>
      <w:tr w:rsidR="002E348A" w:rsidRPr="009427E1" w14:paraId="50AD5054"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D4D8249" w14:textId="77777777" w:rsidR="002E348A" w:rsidRPr="009427E1" w:rsidRDefault="002E348A" w:rsidP="002E348A">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8BF11A" w14:textId="7F797DB4" w:rsidR="002E348A" w:rsidRPr="009427E1" w:rsidRDefault="002E348A" w:rsidP="002E348A">
            <w:pPr>
              <w:pStyle w:val="omschrijvingtoelichting"/>
            </w:pPr>
          </w:p>
        </w:tc>
      </w:tr>
      <w:tr w:rsidR="002E348A" w:rsidRPr="009427E1" w14:paraId="4B6CABFA" w14:textId="77777777" w:rsidTr="001E5548">
        <w:trPr>
          <w:trHeight w:val="21"/>
        </w:trPr>
        <w:tc>
          <w:tcPr>
            <w:tcW w:w="717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23EF9736" w14:textId="77777777" w:rsidR="002E348A" w:rsidRPr="009427E1" w:rsidRDefault="002E348A" w:rsidP="002E348A">
            <w:pPr>
              <w:pStyle w:val="toelichting"/>
            </w:pPr>
            <w:r w:rsidRPr="009427E1">
              <w:rPr>
                <w:rFonts w:ascii="Bliss" w:hAnsi="Bliss"/>
                <w:b/>
                <w:bCs/>
                <w:i w:val="0"/>
                <w:iCs w:val="0"/>
              </w:rPr>
              <w:t>Ingezette of geplande acties om het risico te verkleinen</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tcPr>
          <w:p w14:paraId="3988AD49" w14:textId="77777777" w:rsidR="002E348A" w:rsidRPr="009427E1" w:rsidRDefault="002E348A" w:rsidP="002E348A">
            <w:pPr>
              <w:pStyle w:val="toelichting"/>
              <w:jc w:val="center"/>
              <w:rPr>
                <w:rFonts w:ascii="Bliss" w:hAnsi="Bliss"/>
                <w:b/>
                <w:bCs/>
                <w:i w:val="0"/>
                <w:iCs w:val="0"/>
              </w:rPr>
            </w:pPr>
            <w:r w:rsidRPr="009427E1">
              <w:rPr>
                <w:rFonts w:ascii="Bliss" w:hAnsi="Bliss"/>
                <w:b/>
                <w:bCs/>
                <w:i w:val="0"/>
                <w:iCs w:val="0"/>
              </w:rPr>
              <w:t>Datum gereed</w:t>
            </w:r>
          </w:p>
        </w:tc>
      </w:tr>
      <w:tr w:rsidR="002E348A" w:rsidRPr="009427E1" w14:paraId="1F0853B8" w14:textId="77777777" w:rsidTr="001E5548">
        <w:trPr>
          <w:trHeight w:val="21"/>
        </w:trPr>
        <w:tc>
          <w:tcPr>
            <w:tcW w:w="717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0E6339" w14:textId="3F8DF3FC" w:rsidR="002E348A" w:rsidRPr="009427E1" w:rsidRDefault="002E348A" w:rsidP="002E348A">
            <w:pPr>
              <w:pStyle w:val="Body1"/>
            </w:pP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014D88" w14:textId="43D5E330" w:rsidR="002E348A" w:rsidRPr="009427E1" w:rsidRDefault="002E348A" w:rsidP="002E348A">
            <w:pPr>
              <w:pStyle w:val="Body1"/>
              <w:jc w:val="center"/>
            </w:pPr>
          </w:p>
        </w:tc>
      </w:tr>
    </w:tbl>
    <w:p w14:paraId="1D807052" w14:textId="0FFD386E" w:rsidR="00093568" w:rsidRDefault="00093568" w:rsidP="00093568">
      <w:pPr>
        <w:spacing w:line="276" w:lineRule="auto"/>
        <w:jc w:val="both"/>
      </w:pPr>
    </w:p>
    <w:p w14:paraId="4A147C5C" w14:textId="066BE059" w:rsidR="008F3003" w:rsidRPr="00CC6C9A" w:rsidRDefault="008F3003" w:rsidP="00CC6C9A">
      <w:pPr>
        <w:spacing w:line="276" w:lineRule="auto"/>
        <w:jc w:val="both"/>
      </w:pPr>
    </w:p>
    <w:p w14:paraId="1148DE13" w14:textId="641CF34F" w:rsidR="00B56024" w:rsidRDefault="00B56024">
      <w:pPr>
        <w:spacing w:line="276" w:lineRule="auto"/>
        <w:jc w:val="both"/>
        <w:rPr>
          <w:b/>
          <w:bCs/>
          <w:color w:val="25496B"/>
          <w:sz w:val="30"/>
          <w:szCs w:val="30"/>
        </w:rPr>
      </w:pPr>
      <w:r>
        <w:rPr>
          <w:b/>
          <w:bCs/>
          <w:color w:val="25496B"/>
          <w:sz w:val="30"/>
          <w:szCs w:val="30"/>
        </w:rPr>
        <w:br w:type="page"/>
      </w:r>
    </w:p>
    <w:p w14:paraId="5D0B3F61" w14:textId="77777777" w:rsidR="00B56024" w:rsidRPr="00430452" w:rsidRDefault="00B56024" w:rsidP="00B56024">
      <w:pPr>
        <w:pStyle w:val="Kop1"/>
      </w:pPr>
      <w:bookmarkStart w:id="89" w:name="_Toc124245454"/>
      <w:bookmarkStart w:id="90" w:name="_Toc124928826"/>
      <w:r w:rsidRPr="00430452">
        <w:lastRenderedPageBreak/>
        <w:t>Bijlage</w:t>
      </w:r>
      <w:r>
        <w:t xml:space="preserve"> </w:t>
      </w:r>
      <w:r w:rsidRPr="00430452">
        <w:t>– categorie organisatie</w:t>
      </w:r>
      <w:bookmarkEnd w:id="89"/>
      <w:bookmarkEnd w:id="90"/>
    </w:p>
    <w:p w14:paraId="138B4794" w14:textId="77777777" w:rsidR="00B56024" w:rsidRPr="00430452" w:rsidRDefault="00B56024" w:rsidP="00B56024">
      <w:pPr>
        <w:pStyle w:val="Kop2"/>
      </w:pPr>
      <w:bookmarkStart w:id="91" w:name="_Toc124245455"/>
      <w:bookmarkStart w:id="92" w:name="_Toc124928827"/>
      <w:r w:rsidRPr="00430452">
        <w:t>Toelichting</w:t>
      </w:r>
      <w:bookmarkEnd w:id="91"/>
      <w:bookmarkEnd w:id="92"/>
    </w:p>
    <w:p w14:paraId="6145BC59" w14:textId="77777777" w:rsidR="00B56024" w:rsidRDefault="00B56024" w:rsidP="00B56024">
      <w:pPr>
        <w:pStyle w:val="Body1"/>
        <w:rPr>
          <w:lang w:val="nl-NL"/>
        </w:rPr>
      </w:pPr>
      <w:r w:rsidRPr="00430452">
        <w:rPr>
          <w:lang w:val="nl-NL"/>
        </w:rPr>
        <w:t xml:space="preserve">Kleine organisaties kunnen op specifieke normen, zoals geformuleerd in de artikelen in de Gerechtsdeurwaardersverordening, toe met minder maatregelen dan kantoren met een meer complexe bedrijfsvoering. Voor de hand liggende voorbeelden zijn de frequentie van overleggen of het formaliseren van inwerktrajecten, of de systemen voor het monitoren van prestaties in portefeuilles. De verschillen tussen – eenvoudig gesteld – grote en kleine kantoren komen tot uiting in de set van noodzakelijke maatregelen om de norm voldoende te borgen. </w:t>
      </w:r>
    </w:p>
    <w:p w14:paraId="4B579C64" w14:textId="77777777" w:rsidR="00B56024" w:rsidRPr="00430452" w:rsidRDefault="00B56024" w:rsidP="00B56024">
      <w:pPr>
        <w:pStyle w:val="Body1"/>
        <w:rPr>
          <w:lang w:val="nl-NL"/>
        </w:rPr>
      </w:pPr>
    </w:p>
    <w:p w14:paraId="7B177E0B" w14:textId="63E95846" w:rsidR="00B56024" w:rsidRDefault="00B56024" w:rsidP="00B56024">
      <w:pPr>
        <w:pStyle w:val="Body1"/>
        <w:rPr>
          <w:lang w:val="nl-NL"/>
        </w:rPr>
      </w:pPr>
      <w:r w:rsidRPr="00430452">
        <w:rPr>
          <w:lang w:val="nl-NL"/>
        </w:rPr>
        <w:t>Om de auditor handvatten te geven om rekening te houden met deze verschillen zijn er drie (com</w:t>
      </w:r>
      <w:r>
        <w:rPr>
          <w:lang w:val="nl-NL"/>
        </w:rPr>
        <w:softHyphen/>
      </w:r>
      <w:r w:rsidRPr="00430452">
        <w:rPr>
          <w:lang w:val="nl-NL"/>
        </w:rPr>
        <w:t>plex</w:t>
      </w:r>
      <w:r>
        <w:rPr>
          <w:lang w:val="nl-NL"/>
        </w:rPr>
        <w:softHyphen/>
      </w:r>
      <w:r w:rsidRPr="00430452">
        <w:rPr>
          <w:lang w:val="nl-NL"/>
        </w:rPr>
        <w:t>i</w:t>
      </w:r>
      <w:r>
        <w:rPr>
          <w:lang w:val="nl-NL"/>
        </w:rPr>
        <w:softHyphen/>
      </w:r>
      <w:r w:rsidRPr="00430452">
        <w:rPr>
          <w:lang w:val="nl-NL"/>
        </w:rPr>
        <w:t>teits</w:t>
      </w:r>
      <w:r w:rsidR="00533963">
        <w:rPr>
          <w:lang w:val="nl-NL"/>
        </w:rPr>
        <w:t>-)</w:t>
      </w:r>
      <w:r>
        <w:rPr>
          <w:lang w:val="nl-NL"/>
        </w:rPr>
        <w:t xml:space="preserve"> </w:t>
      </w:r>
      <w:r w:rsidRPr="00430452">
        <w:rPr>
          <w:lang w:val="nl-NL"/>
        </w:rPr>
        <w:t>categorieën gedefinieerd. Deze lopen van A (minder complex, kleine) kantoren naar C (grote, com</w:t>
      </w:r>
      <w:r>
        <w:rPr>
          <w:lang w:val="nl-NL"/>
        </w:rPr>
        <w:softHyphen/>
      </w:r>
      <w:r w:rsidRPr="00430452">
        <w:rPr>
          <w:lang w:val="nl-NL"/>
        </w:rPr>
        <w:t>plexe organisaties). Belangrijk is om te constateren dat de omvang van de kantoororganisatie een eerste indicatie van de categorie is, maar dat andere factoren aanvullend zijn. Een klein kantoor dat zich bijvoorbeeld in een overnametraject bevindt, zit ook in een meer complexe situatie en daarmee in een andere categorie.</w:t>
      </w:r>
    </w:p>
    <w:p w14:paraId="4F4B6468" w14:textId="77777777" w:rsidR="00B56024" w:rsidRPr="00430452" w:rsidRDefault="00B56024" w:rsidP="00B56024">
      <w:pPr>
        <w:pStyle w:val="Body1"/>
        <w:rPr>
          <w:lang w:val="nl-NL"/>
        </w:rPr>
      </w:pPr>
    </w:p>
    <w:p w14:paraId="1A57BFBA" w14:textId="77777777" w:rsidR="00B56024" w:rsidRPr="00430452" w:rsidRDefault="00B56024" w:rsidP="00B56024">
      <w:pPr>
        <w:pStyle w:val="Body1"/>
        <w:rPr>
          <w:lang w:val="nl-NL"/>
        </w:rPr>
      </w:pPr>
      <w:r w:rsidRPr="00430452">
        <w:rPr>
          <w:lang w:val="nl-NL"/>
        </w:rPr>
        <w:t>De indeling in categorieën vormt een handreiking. Het is aan de auditor om te beoordelen welke maatregelen voor een specifiek kantoor afdoende zijn om specifieke normen voldoende te borgen. De categorie indeling geeft wel de gevraagde flexibiliteit in de invulling van de normen tussen gerechtsdeurwaarderskantoren van verschillende omvang en/of meer ingewikkelde organisatorische invulling.</w:t>
      </w:r>
    </w:p>
    <w:p w14:paraId="33630329" w14:textId="77777777" w:rsidR="00B56024" w:rsidRPr="00430452" w:rsidRDefault="00B56024" w:rsidP="00B56024">
      <w:pPr>
        <w:pStyle w:val="Kop2"/>
      </w:pPr>
      <w:bookmarkStart w:id="93" w:name="_Toc124245456"/>
      <w:bookmarkStart w:id="94" w:name="_Toc124928828"/>
      <w:r w:rsidRPr="00430452">
        <w:t>Vaststelling van de categorie</w:t>
      </w:r>
      <w:bookmarkEnd w:id="93"/>
      <w:bookmarkEnd w:id="94"/>
    </w:p>
    <w:p w14:paraId="787D0565" w14:textId="51120FC8" w:rsidR="00B56024" w:rsidRDefault="00B56024" w:rsidP="00B56024">
      <w:pPr>
        <w:pStyle w:val="Body1"/>
        <w:rPr>
          <w:lang w:val="nl-NL"/>
        </w:rPr>
      </w:pPr>
      <w:r w:rsidRPr="00430452">
        <w:rPr>
          <w:lang w:val="nl-NL"/>
        </w:rPr>
        <w:t>Om de van toepassing zijnde categorie te bepalen moet iedere regel voor het kantoor worden beoordeel</w:t>
      </w:r>
      <w:r w:rsidR="00241EB1">
        <w:rPr>
          <w:lang w:val="nl-NL"/>
        </w:rPr>
        <w:t>d</w:t>
      </w:r>
      <w:r w:rsidRPr="00430452">
        <w:rPr>
          <w:lang w:val="nl-NL"/>
        </w:rPr>
        <w:t xml:space="preserve"> op niveau (A, B of C). Het kantoor valt als geheel in de categorie met de hoogste beoordeling op één enkele regel. Anders gesteld: als het kantoor overal in categorie A valt maar op de regel ‘</w:t>
      </w:r>
      <w:proofErr w:type="spellStart"/>
      <w:r w:rsidRPr="00430452">
        <w:rPr>
          <w:lang w:val="nl-NL"/>
        </w:rPr>
        <w:t>herincasso</w:t>
      </w:r>
      <w:proofErr w:type="spellEnd"/>
      <w:r w:rsidRPr="00430452">
        <w:rPr>
          <w:lang w:val="nl-NL"/>
        </w:rPr>
        <w:t xml:space="preserve"> portefeuille’ in categorie B, geldt voor de kwaliteitstoets voor het kantoor categorie B.</w:t>
      </w:r>
    </w:p>
    <w:p w14:paraId="6F44FB29" w14:textId="77777777" w:rsidR="00B56024" w:rsidRPr="00430452" w:rsidRDefault="00B56024" w:rsidP="00B56024">
      <w:pPr>
        <w:pStyle w:val="Body1"/>
        <w:rPr>
          <w:lang w:val="nl-NL"/>
        </w:rPr>
      </w:pPr>
    </w:p>
    <w:p w14:paraId="44643D52" w14:textId="77777777" w:rsidR="00B56024" w:rsidRPr="001C4983" w:rsidRDefault="00B56024" w:rsidP="00B56024">
      <w:pPr>
        <w:pStyle w:val="Body1"/>
        <w:rPr>
          <w:lang w:val="nl-NL"/>
        </w:rPr>
      </w:pPr>
      <w:r w:rsidRPr="00430452">
        <w:rPr>
          <w:lang w:val="nl-NL"/>
        </w:rPr>
        <w:t xml:space="preserve">De categoriebeoordeling is van belang voor de zelfevaluatie én voor de externe toetsing. Van de gerechtsdeurwaarder wordt in de zelfevaluatie een beoordeling gevraagd op de categorie. </w:t>
      </w:r>
      <w:r w:rsidRPr="001C4983">
        <w:rPr>
          <w:lang w:val="nl-NL"/>
        </w:rPr>
        <w:t>De auditor maakt voor de toetsing een eigen beoordeling.</w:t>
      </w:r>
    </w:p>
    <w:p w14:paraId="54913C25" w14:textId="77777777" w:rsidR="00B56024" w:rsidRPr="001C4983" w:rsidRDefault="00B56024" w:rsidP="00B56024">
      <w:pPr>
        <w:spacing w:line="276" w:lineRule="auto"/>
        <w:jc w:val="both"/>
      </w:pPr>
      <w:r>
        <w:br w:type="page"/>
      </w:r>
    </w:p>
    <w:tbl>
      <w:tblPr>
        <w:tblStyle w:val="Tabelraster"/>
        <w:tblW w:w="9212" w:type="dxa"/>
        <w:tblInd w:w="2" w:type="dxa"/>
        <w:tblCellMar>
          <w:top w:w="57" w:type="dxa"/>
          <w:left w:w="170" w:type="dxa"/>
          <w:bottom w:w="170" w:type="dxa"/>
          <w:right w:w="170" w:type="dxa"/>
        </w:tblCellMar>
        <w:tblLook w:val="04A0" w:firstRow="1" w:lastRow="0" w:firstColumn="1" w:lastColumn="0" w:noHBand="0" w:noVBand="1"/>
      </w:tblPr>
      <w:tblGrid>
        <w:gridCol w:w="5807"/>
        <w:gridCol w:w="1134"/>
        <w:gridCol w:w="1134"/>
        <w:gridCol w:w="1137"/>
      </w:tblGrid>
      <w:tr w:rsidR="00B56024" w:rsidRPr="001D08C4" w14:paraId="1AB2A2A4" w14:textId="77777777" w:rsidTr="00211CCE">
        <w:trPr>
          <w:trHeight w:val="21"/>
        </w:trPr>
        <w:tc>
          <w:tcPr>
            <w:tcW w:w="5807" w:type="dxa"/>
            <w:tcBorders>
              <w:top w:val="single" w:sz="2" w:space="0" w:color="808080"/>
              <w:left w:val="single" w:sz="2" w:space="0" w:color="808080"/>
              <w:bottom w:val="single" w:sz="2" w:space="0" w:color="808080" w:themeColor="background1" w:themeShade="80"/>
              <w:right w:val="single" w:sz="2" w:space="0" w:color="808080" w:themeColor="background1" w:themeShade="80"/>
            </w:tcBorders>
            <w:shd w:val="clear" w:color="auto" w:fill="EEC78E"/>
          </w:tcPr>
          <w:p w14:paraId="62BD2A9C" w14:textId="77777777" w:rsidR="00B56024" w:rsidRPr="009427E1" w:rsidRDefault="00B56024" w:rsidP="00211CCE">
            <w:pPr>
              <w:pStyle w:val="bodybold"/>
            </w:pPr>
            <w:proofErr w:type="spellStart"/>
            <w:r w:rsidRPr="00530702">
              <w:lastRenderedPageBreak/>
              <w:t>Resultaat</w:t>
            </w:r>
            <w:proofErr w:type="spellEnd"/>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0E189457" w14:textId="77777777" w:rsidR="00B56024" w:rsidRPr="001D08C4" w:rsidRDefault="00B56024" w:rsidP="00211CCE">
            <w:pPr>
              <w:pStyle w:val="openantwoord"/>
              <w:jc w:val="center"/>
              <w:rPr>
                <w:b/>
                <w:bCs/>
                <w:color w:val="000000" w:themeColor="text1"/>
              </w:rPr>
            </w:pPr>
            <w:r>
              <w:rPr>
                <w:b/>
                <w:bCs/>
                <w:color w:val="000000" w:themeColor="text1"/>
              </w:rPr>
              <w:t>A</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5FFF9622" w14:textId="77777777" w:rsidR="00B56024" w:rsidRPr="00A2721C" w:rsidRDefault="00B56024" w:rsidP="00211CCE">
            <w:pPr>
              <w:pStyle w:val="Header-table"/>
              <w:rPr>
                <w:lang w:val="en-US"/>
              </w:rPr>
            </w:pPr>
            <w:r>
              <w:rPr>
                <w:lang w:val="en-US"/>
              </w:rPr>
              <w:t>B</w:t>
            </w: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6B2F8FF5" w14:textId="77777777" w:rsidR="00B56024" w:rsidRPr="00A2721C" w:rsidRDefault="00B56024" w:rsidP="00211CCE">
            <w:pPr>
              <w:pStyle w:val="Header-table"/>
              <w:rPr>
                <w:bCs/>
                <w:lang w:val="en-US"/>
              </w:rPr>
            </w:pPr>
            <w:r>
              <w:rPr>
                <w:lang w:val="en-US"/>
              </w:rPr>
              <w:t>C</w:t>
            </w:r>
          </w:p>
        </w:tc>
      </w:tr>
      <w:tr w:rsidR="00B56024" w:rsidRPr="001D08C4" w14:paraId="6BB1BD42"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163223" w14:textId="77777777" w:rsidR="00B56024" w:rsidRPr="008F1653" w:rsidRDefault="00B56024" w:rsidP="00211CCE">
            <w:pPr>
              <w:pStyle w:val="Body1"/>
              <w:rPr>
                <w:lang w:val="nl-NL"/>
              </w:rPr>
            </w:pPr>
            <w:proofErr w:type="spellStart"/>
            <w:r>
              <w:t>Categorie</w:t>
            </w:r>
            <w:proofErr w:type="spellEnd"/>
            <w:r>
              <w:t xml:space="preserve"> A</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88E4A46" w14:textId="77777777" w:rsidR="00B56024" w:rsidRPr="00A2721C" w:rsidRDefault="00B56024" w:rsidP="00211CCE">
            <w:pPr>
              <w:pStyle w:val="MEERKEUZEANTWOORD"/>
              <w:rPr>
                <w:color w:val="000000" w:themeColor="text1"/>
              </w:rPr>
            </w:pPr>
            <w:r>
              <w:rPr>
                <w:rFonts w:ascii="Wingdings" w:hAnsi="Wingdings"/>
              </w:rPr>
              <w:t>l</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5C425F0" w14:textId="77777777" w:rsidR="00B56024" w:rsidRPr="00A2721C" w:rsidRDefault="00B56024" w:rsidP="00211CCE">
            <w:pPr>
              <w:pStyle w:val="MEERKEUZEANTWOORD"/>
              <w:rPr>
                <w:color w:val="000000" w:themeColor="text1"/>
              </w:rPr>
            </w:pP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0F03F1C" w14:textId="77777777" w:rsidR="00B56024" w:rsidRPr="00A2721C" w:rsidRDefault="00B56024" w:rsidP="00211CCE">
            <w:pPr>
              <w:pStyle w:val="MEERKEUZEANTWOORD"/>
              <w:rPr>
                <w:color w:val="000000" w:themeColor="text1"/>
              </w:rPr>
            </w:pPr>
          </w:p>
        </w:tc>
      </w:tr>
      <w:tr w:rsidR="00B56024" w:rsidRPr="009427E1" w14:paraId="31018550"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B66DA3" w14:textId="77777777" w:rsidR="00B56024" w:rsidRPr="008F1653" w:rsidRDefault="00B56024" w:rsidP="00211CCE">
            <w:pPr>
              <w:pStyle w:val="Body1"/>
              <w:rPr>
                <w:lang w:val="nl-NL"/>
              </w:rPr>
            </w:pPr>
            <w:proofErr w:type="spellStart"/>
            <w:r>
              <w:t>Categorie</w:t>
            </w:r>
            <w:proofErr w:type="spellEnd"/>
            <w:r>
              <w:t xml:space="preserve"> B</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D98C5FB" w14:textId="77777777" w:rsidR="00B56024" w:rsidRPr="00A2721C" w:rsidRDefault="00B56024" w:rsidP="00211CCE">
            <w:pPr>
              <w:pStyle w:val="MEERKEUZEANTWOORD"/>
              <w:rPr>
                <w:color w:val="000000" w:themeColor="text1"/>
                <w:lang w:val="nl-NL"/>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EFF7C4" w14:textId="77777777" w:rsidR="00B56024" w:rsidRPr="00A2721C" w:rsidRDefault="00B56024" w:rsidP="00211CCE">
            <w:pPr>
              <w:pStyle w:val="MEERKEUZEANTWOORD"/>
              <w:rPr>
                <w:color w:val="000000" w:themeColor="text1"/>
                <w:lang w:val="nl-NL"/>
              </w:rPr>
            </w:pPr>
            <w:r>
              <w:rPr>
                <w:rFonts w:ascii="Wingdings" w:hAnsi="Wingdings"/>
              </w:rPr>
              <w:t>l</w:t>
            </w: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00DBE9" w14:textId="77777777" w:rsidR="00B56024" w:rsidRPr="00A2721C" w:rsidRDefault="00B56024" w:rsidP="00211CCE">
            <w:pPr>
              <w:pStyle w:val="MEERKEUZEANTWOORD"/>
              <w:rPr>
                <w:color w:val="000000" w:themeColor="text1"/>
                <w:lang w:val="nl-NL"/>
              </w:rPr>
            </w:pPr>
          </w:p>
        </w:tc>
      </w:tr>
      <w:tr w:rsidR="00B56024" w:rsidRPr="009427E1" w14:paraId="00D3FB76"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6417B8" w14:textId="77777777" w:rsidR="00B56024" w:rsidRPr="009427E1" w:rsidRDefault="00B56024" w:rsidP="00211CCE">
            <w:pPr>
              <w:pStyle w:val="Body1"/>
              <w:rPr>
                <w:lang w:val="nl-NL"/>
              </w:rPr>
            </w:pPr>
            <w:proofErr w:type="spellStart"/>
            <w:r>
              <w:t>Categorie</w:t>
            </w:r>
            <w:proofErr w:type="spellEnd"/>
            <w:r>
              <w:t xml:space="preserve"> C</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4EEB685" w14:textId="77777777" w:rsidR="00B56024" w:rsidRPr="00A2721C" w:rsidRDefault="00B56024" w:rsidP="00211CCE">
            <w:pPr>
              <w:pStyle w:val="MEERKEUZEANTWOORD"/>
              <w:rPr>
                <w:color w:val="000000" w:themeColor="text1"/>
                <w:lang w:val="nl-NL"/>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4DD13DE" w14:textId="77777777" w:rsidR="00B56024" w:rsidRPr="00A2721C" w:rsidRDefault="00B56024" w:rsidP="00211CCE">
            <w:pPr>
              <w:pStyle w:val="MEERKEUZEANTWOORD"/>
              <w:rPr>
                <w:color w:val="000000" w:themeColor="text1"/>
                <w:lang w:val="nl-NL"/>
              </w:rPr>
            </w:pP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04FCF64" w14:textId="77777777" w:rsidR="00B56024" w:rsidRPr="00A2721C" w:rsidRDefault="00B56024" w:rsidP="00211CCE">
            <w:pPr>
              <w:pStyle w:val="MEERKEUZEANTWOORD"/>
              <w:rPr>
                <w:color w:val="000000" w:themeColor="text1"/>
                <w:lang w:val="nl-NL"/>
              </w:rPr>
            </w:pPr>
            <w:r>
              <w:rPr>
                <w:rFonts w:ascii="Wingdings" w:hAnsi="Wingdings"/>
              </w:rPr>
              <w:t>l</w:t>
            </w:r>
          </w:p>
        </w:tc>
      </w:tr>
      <w:tr w:rsidR="00B56024" w:rsidRPr="009427E1" w14:paraId="25997B35"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EC78E"/>
          </w:tcPr>
          <w:p w14:paraId="5F627FF5" w14:textId="77777777" w:rsidR="00B56024" w:rsidRPr="001D08C4" w:rsidRDefault="00B56024" w:rsidP="00211CCE">
            <w:pPr>
              <w:pStyle w:val="bodybold"/>
            </w:pPr>
            <w:proofErr w:type="spellStart"/>
            <w:r w:rsidRPr="00A2721C">
              <w:t>Omvang</w:t>
            </w:r>
            <w:proofErr w:type="spellEnd"/>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60D3CCA5" w14:textId="77777777" w:rsidR="00B56024" w:rsidRPr="001D08C4" w:rsidRDefault="00B56024" w:rsidP="00211CCE">
            <w:pPr>
              <w:pStyle w:val="bodybold"/>
              <w:jc w:val="center"/>
            </w:pPr>
          </w:p>
        </w:tc>
        <w:tc>
          <w:tcPr>
            <w:tcW w:w="1134"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385EB7CC" w14:textId="77777777" w:rsidR="00B56024" w:rsidRPr="001D08C4" w:rsidRDefault="00B56024" w:rsidP="00211CCE">
            <w:pPr>
              <w:pStyle w:val="bodybold"/>
              <w:jc w:val="center"/>
            </w:pPr>
          </w:p>
        </w:tc>
        <w:tc>
          <w:tcPr>
            <w:tcW w:w="113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4BDEF7E" w14:textId="77777777" w:rsidR="00B56024" w:rsidRPr="001D08C4" w:rsidRDefault="00B56024" w:rsidP="00211CCE">
            <w:pPr>
              <w:pStyle w:val="bodybold"/>
              <w:jc w:val="center"/>
            </w:pPr>
          </w:p>
        </w:tc>
      </w:tr>
      <w:tr w:rsidR="00B56024" w:rsidRPr="009427E1" w14:paraId="7D809795"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C187035" w14:textId="77777777" w:rsidR="00B56024" w:rsidRPr="00A2721C" w:rsidRDefault="00B56024" w:rsidP="00211CCE">
            <w:pPr>
              <w:pStyle w:val="Body1"/>
              <w:rPr>
                <w:b/>
                <w:bCs/>
              </w:rPr>
            </w:pPr>
            <w:proofErr w:type="spellStart"/>
            <w:r w:rsidRPr="00530702">
              <w:t>Omzet</w:t>
            </w:r>
            <w:proofErr w:type="spellEnd"/>
            <w:r w:rsidRPr="00530702">
              <w:t xml:space="preserve"> &lt; </w:t>
            </w:r>
            <w:r w:rsidRPr="00530702">
              <w:rPr>
                <w:rFonts w:ascii="Times New Roman" w:hAnsi="Times New Roman" w:cs="Times New Roman"/>
              </w:rPr>
              <w:t>€</w:t>
            </w:r>
            <w:r w:rsidRPr="00530702">
              <w:t xml:space="preserve"> 1 </w:t>
            </w:r>
            <w:proofErr w:type="spellStart"/>
            <w:r w:rsidRPr="00530702">
              <w:t>miljoen</w:t>
            </w:r>
            <w:proofErr w:type="spellEnd"/>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0954D77" w14:textId="77777777" w:rsidR="00B56024" w:rsidRPr="00B91455" w:rsidRDefault="00B56024" w:rsidP="00211CCE">
            <w:pPr>
              <w:pStyle w:val="MEERKEUZEANTWOORD"/>
              <w:rPr>
                <w:color w:val="46A28E"/>
              </w:rPr>
            </w:pPr>
            <w:r w:rsidRPr="009A2D62">
              <w:rPr>
                <w:rFonts w:ascii="Wingdings" w:hAnsi="Wingdings"/>
              </w:rPr>
              <w:t>l</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AC98827" w14:textId="77777777" w:rsidR="00B56024" w:rsidRPr="00B91455" w:rsidRDefault="00B56024" w:rsidP="00211CCE">
            <w:pPr>
              <w:pStyle w:val="MEERKEUZEANTWOORD"/>
              <w:rPr>
                <w:color w:val="EEC78E"/>
              </w:rPr>
            </w:pP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4079034E" w14:textId="77777777" w:rsidR="00B56024" w:rsidRPr="001D08C4" w:rsidRDefault="00B56024" w:rsidP="00211CCE">
            <w:pPr>
              <w:pStyle w:val="MEERKEUZEANTWOORD"/>
            </w:pPr>
          </w:p>
        </w:tc>
      </w:tr>
      <w:tr w:rsidR="00B56024" w:rsidRPr="009427E1" w14:paraId="50DB640C"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9441D93" w14:textId="77777777" w:rsidR="00B56024" w:rsidRDefault="00B56024" w:rsidP="00211CCE">
            <w:pPr>
              <w:pStyle w:val="Body1"/>
            </w:pPr>
            <w:proofErr w:type="spellStart"/>
            <w:r w:rsidRPr="00530702">
              <w:t>Omzet</w:t>
            </w:r>
            <w:proofErr w:type="spellEnd"/>
            <w:r w:rsidRPr="00530702">
              <w:t xml:space="preserve"> </w:t>
            </w:r>
            <w:r w:rsidRPr="00530702">
              <w:rPr>
                <w:rFonts w:ascii="Times New Roman" w:hAnsi="Times New Roman" w:cs="Times New Roman"/>
              </w:rPr>
              <w:t>€</w:t>
            </w:r>
            <w:r w:rsidRPr="00530702">
              <w:t xml:space="preserve"> 1 – 10 </w:t>
            </w:r>
            <w:proofErr w:type="spellStart"/>
            <w:r w:rsidRPr="00530702">
              <w:t>miljoen</w:t>
            </w:r>
            <w:proofErr w:type="spellEnd"/>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552F605A" w14:textId="77777777" w:rsidR="00B56024" w:rsidRPr="00A2721C" w:rsidRDefault="00B56024" w:rsidP="00211CCE">
            <w:pPr>
              <w:pStyle w:val="MEERKEUZEANTWOORD"/>
              <w:rPr>
                <w:color w:val="000000" w:themeColor="text1"/>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5902F45" w14:textId="77777777" w:rsidR="00B56024" w:rsidRPr="00B91455" w:rsidRDefault="00B56024" w:rsidP="00211CCE">
            <w:pPr>
              <w:pStyle w:val="MEERKEUZEANTWOORD"/>
              <w:rPr>
                <w:color w:val="EEC78E"/>
              </w:rPr>
            </w:pPr>
            <w:r>
              <w:rPr>
                <w:rFonts w:ascii="Wingdings" w:hAnsi="Wingdings"/>
              </w:rPr>
              <w:t>l</w:t>
            </w: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577223FC" w14:textId="77777777" w:rsidR="00B56024" w:rsidRPr="001D08C4" w:rsidRDefault="00B56024" w:rsidP="00211CCE">
            <w:pPr>
              <w:pStyle w:val="MEERKEUZEANTWOORD"/>
            </w:pPr>
          </w:p>
        </w:tc>
      </w:tr>
      <w:tr w:rsidR="00B56024" w:rsidRPr="009427E1" w14:paraId="6428681A"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B99F09C" w14:textId="77777777" w:rsidR="00B56024" w:rsidRDefault="00B56024" w:rsidP="00211CCE">
            <w:pPr>
              <w:pStyle w:val="Body1"/>
            </w:pPr>
            <w:proofErr w:type="spellStart"/>
            <w:r w:rsidRPr="00530702">
              <w:t>Omzet</w:t>
            </w:r>
            <w:proofErr w:type="spellEnd"/>
            <w:r w:rsidRPr="00530702">
              <w:t xml:space="preserve"> &gt; </w:t>
            </w:r>
            <w:r w:rsidRPr="00530702">
              <w:rPr>
                <w:rFonts w:ascii="Times New Roman" w:hAnsi="Times New Roman" w:cs="Times New Roman"/>
              </w:rPr>
              <w:t>€</w:t>
            </w:r>
            <w:r w:rsidRPr="00530702">
              <w:t xml:space="preserve"> 10 </w:t>
            </w:r>
            <w:proofErr w:type="spellStart"/>
            <w:r w:rsidRPr="00530702">
              <w:t>miljoen</w:t>
            </w:r>
            <w:proofErr w:type="spellEnd"/>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BB058C1" w14:textId="77777777" w:rsidR="00B56024" w:rsidRPr="00A2721C" w:rsidRDefault="00B56024" w:rsidP="00211CCE">
            <w:pPr>
              <w:pStyle w:val="MEERKEUZEANTWOORD"/>
              <w:rPr>
                <w:color w:val="000000" w:themeColor="text1"/>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749B3EA" w14:textId="77777777" w:rsidR="00B56024" w:rsidRPr="00A2721C" w:rsidRDefault="00B56024" w:rsidP="00211CCE">
            <w:pPr>
              <w:pStyle w:val="MEERKEUZEANTWOORD"/>
              <w:rPr>
                <w:color w:val="000000" w:themeColor="text1"/>
              </w:rPr>
            </w:pP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5187DCA4" w14:textId="77777777" w:rsidR="00B56024" w:rsidRPr="001D08C4" w:rsidRDefault="00B56024" w:rsidP="00211CCE">
            <w:pPr>
              <w:pStyle w:val="MEERKEUZEANTWOORD"/>
            </w:pPr>
            <w:r>
              <w:rPr>
                <w:rFonts w:ascii="Wingdings" w:hAnsi="Wingdings"/>
              </w:rPr>
              <w:t>l</w:t>
            </w:r>
          </w:p>
        </w:tc>
      </w:tr>
      <w:tr w:rsidR="00B56024" w:rsidRPr="009427E1" w14:paraId="06AFD47E"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EC78E"/>
          </w:tcPr>
          <w:p w14:paraId="7D2E9631" w14:textId="77777777" w:rsidR="00B56024" w:rsidRPr="00A2721C" w:rsidRDefault="00B56024" w:rsidP="00211CCE">
            <w:pPr>
              <w:pStyle w:val="bodybold"/>
              <w:rPr>
                <w:color w:val="000000" w:themeColor="text1"/>
              </w:rPr>
            </w:pPr>
            <w:proofErr w:type="spellStart"/>
            <w:r w:rsidRPr="00A2721C">
              <w:t>Aansturing</w:t>
            </w:r>
            <w:proofErr w:type="spellEnd"/>
            <w:r w:rsidRPr="00A2721C">
              <w:t xml:space="preserve"> en management</w:t>
            </w:r>
          </w:p>
        </w:tc>
        <w:tc>
          <w:tcPr>
            <w:tcW w:w="1134"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7F44D374" w14:textId="77777777" w:rsidR="00B56024" w:rsidRPr="00A2721C" w:rsidRDefault="00B56024" w:rsidP="00211CCE">
            <w:pPr>
              <w:pStyle w:val="bodybold"/>
              <w:jc w:val="center"/>
              <w:rPr>
                <w:color w:val="000000" w:themeColor="text1"/>
              </w:rPr>
            </w:pPr>
          </w:p>
        </w:tc>
        <w:tc>
          <w:tcPr>
            <w:tcW w:w="1134" w:type="dxa"/>
            <w:tcBorders>
              <w:top w:val="single" w:sz="2" w:space="0" w:color="808080" w:themeColor="background1" w:themeShade="80"/>
              <w:left w:val="nil"/>
              <w:bottom w:val="nil"/>
              <w:right w:val="nil"/>
            </w:tcBorders>
            <w:shd w:val="clear" w:color="auto" w:fill="F2F2F2" w:themeFill="background1" w:themeFillShade="F2"/>
            <w:vAlign w:val="center"/>
          </w:tcPr>
          <w:p w14:paraId="0E70FA83" w14:textId="77777777" w:rsidR="00B56024" w:rsidRPr="00A2721C" w:rsidRDefault="00B56024" w:rsidP="00211CCE">
            <w:pPr>
              <w:pStyle w:val="bodybold"/>
              <w:jc w:val="center"/>
              <w:rPr>
                <w:color w:val="000000" w:themeColor="text1"/>
              </w:rPr>
            </w:pPr>
          </w:p>
        </w:tc>
        <w:tc>
          <w:tcPr>
            <w:tcW w:w="1137" w:type="dxa"/>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1F472053" w14:textId="77777777" w:rsidR="00B56024" w:rsidRPr="00A2721C" w:rsidRDefault="00B56024" w:rsidP="00211CCE">
            <w:pPr>
              <w:pStyle w:val="bodybold"/>
              <w:jc w:val="center"/>
              <w:rPr>
                <w:color w:val="000000" w:themeColor="text1"/>
              </w:rPr>
            </w:pPr>
          </w:p>
        </w:tc>
      </w:tr>
      <w:tr w:rsidR="00B56024" w:rsidRPr="009427E1" w14:paraId="1C0D1B02"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3C7"/>
          </w:tcPr>
          <w:p w14:paraId="22778C10" w14:textId="77777777" w:rsidR="00B56024" w:rsidRPr="00D56489" w:rsidRDefault="00B56024" w:rsidP="00211CCE">
            <w:pPr>
              <w:pStyle w:val="Body1"/>
            </w:pPr>
            <w:proofErr w:type="spellStart"/>
            <w:r w:rsidRPr="00530702">
              <w:t>Enkelvoudig</w:t>
            </w:r>
            <w:proofErr w:type="spellEnd"/>
            <w:r w:rsidRPr="00530702">
              <w:t xml:space="preserve"> management – 2 </w:t>
            </w:r>
            <w:proofErr w:type="spellStart"/>
            <w:r w:rsidRPr="00530702">
              <w:t>managementlagen</w:t>
            </w:r>
            <w:proofErr w:type="spellEnd"/>
          </w:p>
        </w:tc>
        <w:tc>
          <w:tcPr>
            <w:tcW w:w="1134"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5F4514AE" w14:textId="77777777" w:rsidR="00B56024" w:rsidRPr="00D56489" w:rsidRDefault="00B56024" w:rsidP="00211CCE">
            <w:pPr>
              <w:pStyle w:val="Body1"/>
              <w:jc w:val="center"/>
            </w:pPr>
          </w:p>
        </w:tc>
        <w:tc>
          <w:tcPr>
            <w:tcW w:w="1134" w:type="dxa"/>
            <w:tcBorders>
              <w:top w:val="nil"/>
              <w:left w:val="nil"/>
              <w:bottom w:val="single" w:sz="2" w:space="0" w:color="808080" w:themeColor="background1" w:themeShade="80"/>
              <w:right w:val="nil"/>
            </w:tcBorders>
            <w:shd w:val="clear" w:color="auto" w:fill="F2F2F2" w:themeFill="background1" w:themeFillShade="F2"/>
            <w:vAlign w:val="center"/>
          </w:tcPr>
          <w:p w14:paraId="7837535D" w14:textId="77777777" w:rsidR="00B56024" w:rsidRPr="00D56489" w:rsidRDefault="00B56024" w:rsidP="00211CCE">
            <w:pPr>
              <w:pStyle w:val="Body1"/>
              <w:jc w:val="center"/>
            </w:pPr>
          </w:p>
        </w:tc>
        <w:tc>
          <w:tcPr>
            <w:tcW w:w="1137" w:type="dxa"/>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861629" w14:textId="77777777" w:rsidR="00B56024" w:rsidRPr="00D56489" w:rsidRDefault="00B56024" w:rsidP="00211CCE">
            <w:pPr>
              <w:pStyle w:val="Body1"/>
              <w:jc w:val="center"/>
            </w:pPr>
          </w:p>
        </w:tc>
      </w:tr>
      <w:tr w:rsidR="00B56024" w:rsidRPr="009427E1" w14:paraId="2AC66CA0"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DD1D5CC" w14:textId="77777777" w:rsidR="00B56024" w:rsidRPr="00757766" w:rsidRDefault="00B56024" w:rsidP="00211CCE">
            <w:pPr>
              <w:pStyle w:val="Body1"/>
              <w:rPr>
                <w:lang w:val="nl-NL"/>
              </w:rPr>
            </w:pPr>
            <w:r w:rsidRPr="00757766">
              <w:rPr>
                <w:lang w:val="nl-NL"/>
              </w:rPr>
              <w:t>Directie – stafmedewerker(s) –medewerker(s)</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3603C42F" w14:textId="77777777" w:rsidR="00B56024" w:rsidRPr="00757766" w:rsidRDefault="00B56024" w:rsidP="00211CCE">
            <w:pPr>
              <w:pStyle w:val="MEERKEUZEANTWOORD"/>
              <w:rPr>
                <w:color w:val="000000" w:themeColor="text1"/>
                <w:lang w:val="nl-NL"/>
              </w:rPr>
            </w:pPr>
            <w:r w:rsidRPr="00760867">
              <w:rPr>
                <w:rFonts w:ascii="Wingdings" w:hAnsi="Wingdings"/>
              </w:rPr>
              <w:t>l</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498A0714" w14:textId="77777777" w:rsidR="00B56024" w:rsidRPr="00757766" w:rsidRDefault="00B56024" w:rsidP="00211CCE">
            <w:pPr>
              <w:pStyle w:val="MEERKEUZEANTWOORD"/>
              <w:rPr>
                <w:color w:val="000000" w:themeColor="text1"/>
                <w:lang w:val="nl-NL"/>
              </w:rPr>
            </w:pP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4F3E7975" w14:textId="77777777" w:rsidR="00B56024" w:rsidRPr="00A2721C" w:rsidRDefault="00B56024" w:rsidP="00211CCE">
            <w:pPr>
              <w:pStyle w:val="MEERKEUZEANTWOORD"/>
              <w:rPr>
                <w:color w:val="000000" w:themeColor="text1"/>
              </w:rPr>
            </w:pPr>
          </w:p>
        </w:tc>
      </w:tr>
      <w:tr w:rsidR="00B56024" w:rsidRPr="009427E1" w14:paraId="2661AAE8"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941F7EA" w14:textId="77777777" w:rsidR="00B56024" w:rsidRPr="00757766" w:rsidRDefault="00B56024" w:rsidP="00211CCE">
            <w:pPr>
              <w:pStyle w:val="Body1"/>
              <w:rPr>
                <w:lang w:val="nl-NL"/>
              </w:rPr>
            </w:pPr>
            <w:r w:rsidRPr="00757766">
              <w:rPr>
                <w:lang w:val="nl-NL"/>
              </w:rPr>
              <w:t>Directie – stafmedewerker(s) – teamleider(s) – medewerker(s)</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2D091EB" w14:textId="77777777" w:rsidR="00B56024" w:rsidRPr="00A2721C" w:rsidRDefault="00B56024" w:rsidP="00211CCE">
            <w:pPr>
              <w:pStyle w:val="MEERKEUZEANTWOORD"/>
              <w:rPr>
                <w:color w:val="000000" w:themeColor="text1"/>
              </w:rPr>
            </w:pPr>
            <w:r w:rsidRPr="00760867">
              <w:rPr>
                <w:rFonts w:ascii="Wingdings" w:hAnsi="Wingdings"/>
              </w:rPr>
              <w:t>l</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67AA9E7" w14:textId="77777777" w:rsidR="00B56024" w:rsidRPr="00A2721C" w:rsidRDefault="00B56024" w:rsidP="00211CCE">
            <w:pPr>
              <w:pStyle w:val="MEERKEUZEANTWOORD"/>
              <w:rPr>
                <w:color w:val="000000" w:themeColor="text1"/>
              </w:rPr>
            </w:pP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0AD4F257" w14:textId="77777777" w:rsidR="00B56024" w:rsidRPr="00A2721C" w:rsidRDefault="00B56024" w:rsidP="00211CCE">
            <w:pPr>
              <w:pStyle w:val="MEERKEUZEANTWOORD"/>
              <w:rPr>
                <w:color w:val="000000" w:themeColor="text1"/>
              </w:rPr>
            </w:pPr>
          </w:p>
        </w:tc>
      </w:tr>
      <w:tr w:rsidR="00B56024" w:rsidRPr="009427E1" w14:paraId="6E1C63AC"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3C7"/>
          </w:tcPr>
          <w:p w14:paraId="0BE63BB5" w14:textId="77777777" w:rsidR="00B56024" w:rsidRPr="00757766" w:rsidRDefault="00B56024" w:rsidP="00211CCE">
            <w:pPr>
              <w:pStyle w:val="Body1"/>
              <w:rPr>
                <w:lang w:val="nl-NL"/>
              </w:rPr>
            </w:pPr>
            <w:r w:rsidRPr="00530702">
              <w:t xml:space="preserve">3 </w:t>
            </w:r>
            <w:proofErr w:type="spellStart"/>
            <w:r w:rsidRPr="00530702">
              <w:t>managementlagen</w:t>
            </w:r>
            <w:proofErr w:type="spellEnd"/>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1A8D55CA" w14:textId="77777777" w:rsidR="00B56024" w:rsidRPr="00A2721C" w:rsidRDefault="00B56024" w:rsidP="00211CCE">
            <w:pPr>
              <w:pStyle w:val="MEERKEUZEANTWOORD"/>
              <w:rPr>
                <w:color w:val="000000" w:themeColor="text1"/>
              </w:rPr>
            </w:pPr>
          </w:p>
        </w:tc>
        <w:tc>
          <w:tcPr>
            <w:tcW w:w="1134"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3B20E15A" w14:textId="77777777" w:rsidR="00B56024" w:rsidRPr="00A2721C" w:rsidRDefault="00B56024" w:rsidP="00211CCE">
            <w:pPr>
              <w:pStyle w:val="MEERKEUZEANTWOORD"/>
              <w:rPr>
                <w:color w:val="000000" w:themeColor="text1"/>
              </w:rPr>
            </w:pPr>
          </w:p>
        </w:tc>
        <w:tc>
          <w:tcPr>
            <w:tcW w:w="113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77211A8" w14:textId="77777777" w:rsidR="00B56024" w:rsidRPr="00A2721C" w:rsidRDefault="00B56024" w:rsidP="00211CCE">
            <w:pPr>
              <w:pStyle w:val="MEERKEUZEANTWOORD"/>
              <w:rPr>
                <w:color w:val="000000" w:themeColor="text1"/>
              </w:rPr>
            </w:pPr>
          </w:p>
        </w:tc>
      </w:tr>
      <w:tr w:rsidR="00B56024" w:rsidRPr="009427E1" w14:paraId="5CE9A455"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228B13F" w14:textId="77777777" w:rsidR="00B56024" w:rsidRPr="00757766" w:rsidRDefault="00B56024" w:rsidP="00211CCE">
            <w:pPr>
              <w:pStyle w:val="Body1"/>
              <w:rPr>
                <w:lang w:val="nl-NL"/>
              </w:rPr>
            </w:pPr>
            <w:r w:rsidRPr="00757766">
              <w:rPr>
                <w:lang w:val="nl-NL"/>
              </w:rPr>
              <w:t>Directie – stafmedewerker(s) – afdelingshoofd(en) – teamleider(s) – medewerkers</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E24B026" w14:textId="77777777" w:rsidR="00B56024" w:rsidRPr="00757766" w:rsidRDefault="00B56024" w:rsidP="00211CCE">
            <w:pPr>
              <w:pStyle w:val="MEERKEUZEANTWOORD"/>
              <w:rPr>
                <w:color w:val="000000" w:themeColor="text1"/>
                <w:lang w:val="nl-NL"/>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086A215" w14:textId="77777777" w:rsidR="00B56024" w:rsidRPr="00A2721C" w:rsidRDefault="00B56024" w:rsidP="00211CCE">
            <w:pPr>
              <w:pStyle w:val="MEERKEUZEANTWOORD"/>
              <w:rPr>
                <w:color w:val="000000" w:themeColor="text1"/>
              </w:rPr>
            </w:pPr>
            <w:r w:rsidRPr="009A2D62">
              <w:rPr>
                <w:rFonts w:ascii="Wingdings" w:hAnsi="Wingdings"/>
              </w:rPr>
              <w:t>l</w:t>
            </w: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804D845" w14:textId="77777777" w:rsidR="00B56024" w:rsidRPr="00A2721C" w:rsidRDefault="00B56024" w:rsidP="00211CCE">
            <w:pPr>
              <w:pStyle w:val="MEERKEUZEANTWOORD"/>
              <w:rPr>
                <w:color w:val="000000" w:themeColor="text1"/>
              </w:rPr>
            </w:pPr>
          </w:p>
        </w:tc>
      </w:tr>
      <w:tr w:rsidR="00B56024" w:rsidRPr="009427E1" w14:paraId="6F09C27E"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3C7"/>
          </w:tcPr>
          <w:p w14:paraId="0A5245D8" w14:textId="77777777" w:rsidR="00B56024" w:rsidRPr="00757766" w:rsidRDefault="00B56024" w:rsidP="00211CCE">
            <w:pPr>
              <w:pStyle w:val="Body1"/>
              <w:rPr>
                <w:lang w:val="nl-NL"/>
              </w:rPr>
            </w:pPr>
            <w:r w:rsidRPr="00530702">
              <w:t xml:space="preserve">&gt; 3 </w:t>
            </w:r>
            <w:proofErr w:type="spellStart"/>
            <w:r w:rsidRPr="00530702">
              <w:t>managementlagen</w:t>
            </w:r>
            <w:proofErr w:type="spellEnd"/>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114E37B4" w14:textId="77777777" w:rsidR="00B56024" w:rsidRPr="00A2721C" w:rsidRDefault="00B56024" w:rsidP="00211CCE">
            <w:pPr>
              <w:pStyle w:val="MEERKEUZEANTWOORD"/>
              <w:rPr>
                <w:color w:val="000000" w:themeColor="text1"/>
              </w:rPr>
            </w:pPr>
          </w:p>
        </w:tc>
        <w:tc>
          <w:tcPr>
            <w:tcW w:w="1134"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00BBABC4" w14:textId="77777777" w:rsidR="00B56024" w:rsidRPr="00A2721C" w:rsidRDefault="00B56024" w:rsidP="00211CCE">
            <w:pPr>
              <w:pStyle w:val="MEERKEUZEANTWOORD"/>
              <w:rPr>
                <w:color w:val="000000" w:themeColor="text1"/>
              </w:rPr>
            </w:pPr>
          </w:p>
        </w:tc>
        <w:tc>
          <w:tcPr>
            <w:tcW w:w="113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AB93A99" w14:textId="77777777" w:rsidR="00B56024" w:rsidRPr="00A2721C" w:rsidRDefault="00B56024" w:rsidP="00211CCE">
            <w:pPr>
              <w:pStyle w:val="MEERKEUZEANTWOORD"/>
              <w:rPr>
                <w:color w:val="000000" w:themeColor="text1"/>
              </w:rPr>
            </w:pPr>
          </w:p>
        </w:tc>
      </w:tr>
      <w:tr w:rsidR="00B56024" w:rsidRPr="009427E1" w14:paraId="07BE9C5B"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47748F1" w14:textId="77777777" w:rsidR="00B56024" w:rsidRPr="00757766" w:rsidRDefault="00B56024" w:rsidP="00211CCE">
            <w:pPr>
              <w:pStyle w:val="Body1"/>
              <w:rPr>
                <w:lang w:val="nl-NL"/>
              </w:rPr>
            </w:pPr>
            <w:r w:rsidRPr="00757766">
              <w:rPr>
                <w:lang w:val="nl-NL"/>
              </w:rPr>
              <w:t>Directie – stafmedewerker(s) – operationeel- of unitmanager(s) – afdelingshoofd(en) – teamleider(s) – medewerkers</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4F36386A" w14:textId="77777777" w:rsidR="00B56024" w:rsidRPr="00757766" w:rsidRDefault="00B56024" w:rsidP="00211CCE">
            <w:pPr>
              <w:pStyle w:val="MEERKEUZEANTWOORD"/>
              <w:rPr>
                <w:color w:val="000000" w:themeColor="text1"/>
                <w:lang w:val="nl-NL"/>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E1F25CD" w14:textId="77777777" w:rsidR="00B56024" w:rsidRPr="00757766" w:rsidRDefault="00B56024" w:rsidP="00211CCE">
            <w:pPr>
              <w:pStyle w:val="MEERKEUZEANTWOORD"/>
              <w:rPr>
                <w:color w:val="000000" w:themeColor="text1"/>
                <w:lang w:val="nl-NL"/>
              </w:rPr>
            </w:pP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3BFA2DDF" w14:textId="77777777" w:rsidR="00B56024" w:rsidRPr="00A2721C" w:rsidRDefault="00B56024" w:rsidP="00211CCE">
            <w:pPr>
              <w:pStyle w:val="MEERKEUZEANTWOORD"/>
              <w:rPr>
                <w:color w:val="000000" w:themeColor="text1"/>
              </w:rPr>
            </w:pPr>
            <w:r w:rsidRPr="009A2D62">
              <w:rPr>
                <w:rFonts w:ascii="Wingdings" w:hAnsi="Wingdings"/>
              </w:rPr>
              <w:t>l</w:t>
            </w:r>
          </w:p>
        </w:tc>
      </w:tr>
      <w:tr w:rsidR="00B56024" w:rsidRPr="009427E1" w14:paraId="00EEF5C6"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EC78E"/>
          </w:tcPr>
          <w:p w14:paraId="36810874" w14:textId="77777777" w:rsidR="00B56024" w:rsidRPr="00283A54" w:rsidRDefault="00B56024" w:rsidP="00211CCE">
            <w:pPr>
              <w:pStyle w:val="Body1"/>
              <w:rPr>
                <w:b/>
                <w:bCs/>
                <w:lang w:val="nl-NL"/>
              </w:rPr>
            </w:pPr>
            <w:proofErr w:type="spellStart"/>
            <w:r w:rsidRPr="00283A54">
              <w:rPr>
                <w:b/>
                <w:bCs/>
              </w:rPr>
              <w:t>Inrichting</w:t>
            </w:r>
            <w:proofErr w:type="spellEnd"/>
            <w:r w:rsidRPr="00283A54">
              <w:rPr>
                <w:b/>
                <w:bCs/>
              </w:rPr>
              <w:t xml:space="preserve"> en </w:t>
            </w:r>
            <w:proofErr w:type="spellStart"/>
            <w:r w:rsidRPr="00283A54">
              <w:rPr>
                <w:b/>
                <w:bCs/>
              </w:rPr>
              <w:t>operationele</w:t>
            </w:r>
            <w:proofErr w:type="spellEnd"/>
            <w:r w:rsidRPr="00283A54">
              <w:rPr>
                <w:b/>
                <w:bCs/>
              </w:rPr>
              <w:t xml:space="preserve"> </w:t>
            </w:r>
            <w:proofErr w:type="spellStart"/>
            <w:r w:rsidRPr="00283A54">
              <w:rPr>
                <w:b/>
                <w:bCs/>
              </w:rPr>
              <w:t>processen</w:t>
            </w:r>
            <w:proofErr w:type="spellEnd"/>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0F2E293A" w14:textId="77777777" w:rsidR="00B56024" w:rsidRPr="00A2721C" w:rsidRDefault="00B56024" w:rsidP="00211CCE">
            <w:pPr>
              <w:pStyle w:val="MEERKEUZEANTWOORD"/>
              <w:rPr>
                <w:color w:val="000000" w:themeColor="text1"/>
              </w:rPr>
            </w:pPr>
          </w:p>
        </w:tc>
        <w:tc>
          <w:tcPr>
            <w:tcW w:w="1134"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78F05CCD" w14:textId="77777777" w:rsidR="00B56024" w:rsidRPr="00A2721C" w:rsidRDefault="00B56024" w:rsidP="00211CCE">
            <w:pPr>
              <w:pStyle w:val="MEERKEUZEANTWOORD"/>
              <w:rPr>
                <w:color w:val="000000" w:themeColor="text1"/>
              </w:rPr>
            </w:pPr>
          </w:p>
        </w:tc>
        <w:tc>
          <w:tcPr>
            <w:tcW w:w="113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825104C" w14:textId="77777777" w:rsidR="00B56024" w:rsidRPr="00A2721C" w:rsidRDefault="00B56024" w:rsidP="00211CCE">
            <w:pPr>
              <w:pStyle w:val="MEERKEUZEANTWOORD"/>
              <w:rPr>
                <w:color w:val="000000" w:themeColor="text1"/>
              </w:rPr>
            </w:pPr>
          </w:p>
        </w:tc>
      </w:tr>
      <w:tr w:rsidR="00B56024" w:rsidRPr="009427E1" w14:paraId="29908F4F"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A576F50" w14:textId="77777777" w:rsidR="00B56024" w:rsidRPr="00757766" w:rsidRDefault="00B56024" w:rsidP="00211CCE">
            <w:pPr>
              <w:pStyle w:val="Body1"/>
              <w:rPr>
                <w:lang w:val="nl-NL"/>
              </w:rPr>
            </w:pPr>
            <w:proofErr w:type="spellStart"/>
            <w:r w:rsidRPr="00530702">
              <w:t>Eén</w:t>
            </w:r>
            <w:proofErr w:type="spellEnd"/>
            <w:r w:rsidRPr="00530702">
              <w:t xml:space="preserve"> </w:t>
            </w:r>
            <w:proofErr w:type="spellStart"/>
            <w:r w:rsidRPr="00530702">
              <w:t>vestiging</w:t>
            </w:r>
            <w:proofErr w:type="spellEnd"/>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37564DB8" w14:textId="77777777" w:rsidR="00B56024" w:rsidRPr="00A2721C" w:rsidRDefault="00B56024" w:rsidP="00211CCE">
            <w:pPr>
              <w:pStyle w:val="MEERKEUZEANTWOORD"/>
              <w:rPr>
                <w:color w:val="000000" w:themeColor="text1"/>
              </w:rPr>
            </w:pPr>
            <w:r w:rsidRPr="009A2D62">
              <w:rPr>
                <w:rFonts w:ascii="Wingdings" w:hAnsi="Wingdings"/>
              </w:rPr>
              <w:t>l</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04F0623D" w14:textId="77777777" w:rsidR="00B56024" w:rsidRPr="00A2721C" w:rsidRDefault="00B56024" w:rsidP="00211CCE">
            <w:pPr>
              <w:pStyle w:val="MEERKEUZEANTWOORD"/>
              <w:rPr>
                <w:color w:val="000000" w:themeColor="text1"/>
              </w:rPr>
            </w:pP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4F58233" w14:textId="77777777" w:rsidR="00B56024" w:rsidRPr="00A2721C" w:rsidRDefault="00B56024" w:rsidP="00211CCE">
            <w:pPr>
              <w:pStyle w:val="MEERKEUZEANTWOORD"/>
              <w:rPr>
                <w:color w:val="000000" w:themeColor="text1"/>
              </w:rPr>
            </w:pPr>
          </w:p>
        </w:tc>
      </w:tr>
      <w:tr w:rsidR="00B56024" w:rsidRPr="009427E1" w14:paraId="52B8734C"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9D686B1" w14:textId="77777777" w:rsidR="00B56024" w:rsidRPr="00530702" w:rsidRDefault="00B56024" w:rsidP="00211CCE">
            <w:pPr>
              <w:pStyle w:val="Body1"/>
            </w:pPr>
            <w:proofErr w:type="spellStart"/>
            <w:r w:rsidRPr="00530702">
              <w:t>Meerdere</w:t>
            </w:r>
            <w:proofErr w:type="spellEnd"/>
            <w:r w:rsidRPr="00530702">
              <w:t xml:space="preserve"> </w:t>
            </w:r>
            <w:proofErr w:type="spellStart"/>
            <w:r w:rsidRPr="00530702">
              <w:t>vestigingen</w:t>
            </w:r>
            <w:proofErr w:type="spellEnd"/>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5FA0899" w14:textId="77777777" w:rsidR="00B56024" w:rsidRPr="00A2721C" w:rsidRDefault="00B56024" w:rsidP="00211CCE">
            <w:pPr>
              <w:pStyle w:val="MEERKEUZEANTWOORD"/>
              <w:rPr>
                <w:color w:val="000000" w:themeColor="text1"/>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04289653" w14:textId="77777777" w:rsidR="00B56024" w:rsidRPr="00A2721C" w:rsidRDefault="00B56024" w:rsidP="00211CCE">
            <w:pPr>
              <w:pStyle w:val="MEERKEUZEANTWOORD"/>
              <w:rPr>
                <w:color w:val="000000" w:themeColor="text1"/>
              </w:rPr>
            </w:pPr>
            <w:r w:rsidRPr="009A2D62">
              <w:rPr>
                <w:rFonts w:ascii="Wingdings" w:hAnsi="Wingdings"/>
              </w:rPr>
              <w:t>l</w:t>
            </w: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41B9F3B" w14:textId="77777777" w:rsidR="00B56024" w:rsidRPr="00A2721C" w:rsidRDefault="00B56024" w:rsidP="00211CCE">
            <w:pPr>
              <w:pStyle w:val="MEERKEUZEANTWOORD"/>
              <w:rPr>
                <w:color w:val="000000" w:themeColor="text1"/>
              </w:rPr>
            </w:pPr>
          </w:p>
        </w:tc>
      </w:tr>
      <w:tr w:rsidR="00B56024" w:rsidRPr="009427E1" w14:paraId="07E87BE7"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92C14C9" w14:textId="77777777" w:rsidR="00B56024" w:rsidRPr="00530702" w:rsidRDefault="00B56024" w:rsidP="00211CCE">
            <w:pPr>
              <w:pStyle w:val="Body1"/>
            </w:pPr>
            <w:proofErr w:type="spellStart"/>
            <w:r w:rsidRPr="00530702">
              <w:t>Gebruik</w:t>
            </w:r>
            <w:proofErr w:type="spellEnd"/>
            <w:r w:rsidRPr="00530702">
              <w:t xml:space="preserve"> </w:t>
            </w:r>
            <w:proofErr w:type="spellStart"/>
            <w:r w:rsidRPr="00530702">
              <w:t>standaard</w:t>
            </w:r>
            <w:proofErr w:type="spellEnd"/>
            <w:r w:rsidRPr="00530702">
              <w:t xml:space="preserve"> </w:t>
            </w:r>
            <w:proofErr w:type="spellStart"/>
            <w:r w:rsidRPr="00530702">
              <w:t>dossierapplicatie</w:t>
            </w:r>
            <w:proofErr w:type="spellEnd"/>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B262541" w14:textId="77777777" w:rsidR="00B56024" w:rsidRPr="00A2721C" w:rsidRDefault="00B56024" w:rsidP="00211CCE">
            <w:pPr>
              <w:pStyle w:val="MEERKEUZEANTWOORD"/>
              <w:rPr>
                <w:color w:val="000000" w:themeColor="text1"/>
              </w:rPr>
            </w:pPr>
            <w:r w:rsidRPr="009A2D62">
              <w:rPr>
                <w:rFonts w:ascii="Wingdings" w:hAnsi="Wingdings"/>
              </w:rPr>
              <w:t>l</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01701E56" w14:textId="77777777" w:rsidR="00B56024" w:rsidRPr="00A2721C" w:rsidRDefault="00B56024" w:rsidP="00211CCE">
            <w:pPr>
              <w:pStyle w:val="MEERKEUZEANTWOORD"/>
              <w:rPr>
                <w:color w:val="000000" w:themeColor="text1"/>
              </w:rPr>
            </w:pP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45487620" w14:textId="77777777" w:rsidR="00B56024" w:rsidRPr="00A2721C" w:rsidRDefault="00B56024" w:rsidP="00211CCE">
            <w:pPr>
              <w:pStyle w:val="MEERKEUZEANTWOORD"/>
              <w:rPr>
                <w:color w:val="000000" w:themeColor="text1"/>
              </w:rPr>
            </w:pPr>
          </w:p>
        </w:tc>
      </w:tr>
      <w:tr w:rsidR="00B56024" w:rsidRPr="009427E1" w14:paraId="5619C9F8"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CE5F66D" w14:textId="77777777" w:rsidR="00B56024" w:rsidRPr="00283A54" w:rsidRDefault="00B56024" w:rsidP="00211CCE">
            <w:pPr>
              <w:pStyle w:val="Body1"/>
              <w:rPr>
                <w:lang w:val="nl-NL"/>
              </w:rPr>
            </w:pPr>
            <w:proofErr w:type="spellStart"/>
            <w:r w:rsidRPr="00283A54">
              <w:rPr>
                <w:lang w:val="nl-NL"/>
              </w:rPr>
              <w:lastRenderedPageBreak/>
              <w:t>Kantoorspecifieke</w:t>
            </w:r>
            <w:proofErr w:type="spellEnd"/>
            <w:r w:rsidRPr="00283A54">
              <w:rPr>
                <w:lang w:val="nl-NL"/>
              </w:rPr>
              <w:t xml:space="preserve"> maatwerkmodules op standaard dossierapplicatie</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D2BA591" w14:textId="77777777" w:rsidR="00B56024" w:rsidRPr="00283A54" w:rsidRDefault="00B56024" w:rsidP="00211CCE">
            <w:pPr>
              <w:pStyle w:val="MEERKEUZEANTWOORD"/>
              <w:rPr>
                <w:color w:val="000000" w:themeColor="text1"/>
                <w:lang w:val="nl-NL"/>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E7B69CB" w14:textId="77777777" w:rsidR="00B56024" w:rsidRPr="00283A54" w:rsidRDefault="00B56024" w:rsidP="00211CCE">
            <w:pPr>
              <w:pStyle w:val="MEERKEUZEANTWOORD"/>
              <w:rPr>
                <w:color w:val="000000" w:themeColor="text1"/>
                <w:lang w:val="nl-NL"/>
              </w:rPr>
            </w:pPr>
            <w:r w:rsidRPr="005D4DA7">
              <w:rPr>
                <w:rFonts w:ascii="Wingdings" w:hAnsi="Wingdings"/>
              </w:rPr>
              <w:t>l</w:t>
            </w: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4F965A7A" w14:textId="77777777" w:rsidR="00B56024" w:rsidRPr="00283A54" w:rsidRDefault="00B56024" w:rsidP="00211CCE">
            <w:pPr>
              <w:pStyle w:val="MEERKEUZEANTWOORD"/>
              <w:rPr>
                <w:color w:val="000000" w:themeColor="text1"/>
                <w:lang w:val="nl-NL"/>
              </w:rPr>
            </w:pPr>
          </w:p>
        </w:tc>
      </w:tr>
      <w:tr w:rsidR="00B56024" w:rsidRPr="009427E1" w14:paraId="319DEFB0"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6660C28" w14:textId="77777777" w:rsidR="00B56024" w:rsidRPr="00283A54" w:rsidRDefault="00B56024" w:rsidP="00211CCE">
            <w:pPr>
              <w:pStyle w:val="Body1"/>
              <w:rPr>
                <w:lang w:val="nl-NL"/>
              </w:rPr>
            </w:pPr>
            <w:r w:rsidRPr="00283A54">
              <w:rPr>
                <w:lang w:val="nl-NL"/>
              </w:rPr>
              <w:t>Onder eigen regie ontwikkelde modules in primaire proces</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03ED24F0" w14:textId="77777777" w:rsidR="00B56024" w:rsidRPr="00283A54" w:rsidRDefault="00B56024" w:rsidP="00211CCE">
            <w:pPr>
              <w:pStyle w:val="MEERKEUZEANTWOORD"/>
              <w:rPr>
                <w:color w:val="000000" w:themeColor="text1"/>
                <w:lang w:val="nl-NL"/>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3BAECCD3" w14:textId="77777777" w:rsidR="00B56024" w:rsidRPr="00283A54" w:rsidRDefault="00B56024" w:rsidP="00211CCE">
            <w:pPr>
              <w:pStyle w:val="MEERKEUZEANTWOORD"/>
              <w:rPr>
                <w:color w:val="000000" w:themeColor="text1"/>
                <w:lang w:val="nl-NL"/>
              </w:rPr>
            </w:pPr>
            <w:r w:rsidRPr="005D4DA7">
              <w:rPr>
                <w:rFonts w:ascii="Wingdings" w:hAnsi="Wingdings"/>
              </w:rPr>
              <w:t>l</w:t>
            </w: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3BF498FD" w14:textId="77777777" w:rsidR="00B56024" w:rsidRPr="00283A54" w:rsidRDefault="00B56024" w:rsidP="00211CCE">
            <w:pPr>
              <w:pStyle w:val="MEERKEUZEANTWOORD"/>
              <w:rPr>
                <w:color w:val="000000" w:themeColor="text1"/>
                <w:lang w:val="nl-NL"/>
              </w:rPr>
            </w:pPr>
          </w:p>
        </w:tc>
      </w:tr>
      <w:tr w:rsidR="00B56024" w:rsidRPr="009427E1" w14:paraId="25AEF1D2"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300FB3F" w14:textId="77777777" w:rsidR="00B56024" w:rsidRPr="00283A54" w:rsidRDefault="00B56024" w:rsidP="00211CCE">
            <w:pPr>
              <w:pStyle w:val="Body1"/>
              <w:tabs>
                <w:tab w:val="left" w:pos="1008"/>
              </w:tabs>
              <w:rPr>
                <w:lang w:val="nl-NL"/>
              </w:rPr>
            </w:pPr>
            <w:proofErr w:type="spellStart"/>
            <w:r w:rsidRPr="00530702">
              <w:t>Zelf</w:t>
            </w:r>
            <w:proofErr w:type="spellEnd"/>
            <w:r w:rsidRPr="00530702">
              <w:t xml:space="preserve"> </w:t>
            </w:r>
            <w:proofErr w:type="spellStart"/>
            <w:r w:rsidRPr="00530702">
              <w:t>ontwikkelde</w:t>
            </w:r>
            <w:proofErr w:type="spellEnd"/>
            <w:r w:rsidRPr="00530702">
              <w:t xml:space="preserve"> </w:t>
            </w:r>
            <w:proofErr w:type="spellStart"/>
            <w:r w:rsidRPr="00530702">
              <w:t>dossierapplicatie</w:t>
            </w:r>
            <w:proofErr w:type="spellEnd"/>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7B35E3B" w14:textId="77777777" w:rsidR="00B56024" w:rsidRPr="00283A54" w:rsidRDefault="00B56024" w:rsidP="00211CCE">
            <w:pPr>
              <w:pStyle w:val="MEERKEUZEANTWOORD"/>
              <w:rPr>
                <w:color w:val="000000" w:themeColor="text1"/>
                <w:lang w:val="nl-NL"/>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732B5B5" w14:textId="77777777" w:rsidR="00B56024" w:rsidRPr="00283A54" w:rsidRDefault="00B56024" w:rsidP="00211CCE">
            <w:pPr>
              <w:pStyle w:val="MEERKEUZEANTWOORD"/>
              <w:rPr>
                <w:color w:val="000000" w:themeColor="text1"/>
                <w:lang w:val="nl-NL"/>
              </w:rPr>
            </w:pP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5F71A40A" w14:textId="77777777" w:rsidR="00B56024" w:rsidRPr="00283A54" w:rsidRDefault="00B56024" w:rsidP="00211CCE">
            <w:pPr>
              <w:pStyle w:val="MEERKEUZEANTWOORD"/>
              <w:rPr>
                <w:color w:val="000000" w:themeColor="text1"/>
                <w:lang w:val="nl-NL"/>
              </w:rPr>
            </w:pPr>
            <w:r w:rsidRPr="009A2D62">
              <w:rPr>
                <w:rFonts w:ascii="Wingdings" w:hAnsi="Wingdings"/>
              </w:rPr>
              <w:t>l</w:t>
            </w:r>
          </w:p>
        </w:tc>
      </w:tr>
      <w:tr w:rsidR="00B56024" w:rsidRPr="009427E1" w14:paraId="3F1BD299"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37FC521" w14:textId="77777777" w:rsidR="00B56024" w:rsidRPr="00283A54" w:rsidRDefault="00B56024" w:rsidP="00211CCE">
            <w:pPr>
              <w:pStyle w:val="Body1"/>
              <w:rPr>
                <w:lang w:val="nl-NL"/>
              </w:rPr>
            </w:pPr>
            <w:r w:rsidRPr="00283A54">
              <w:rPr>
                <w:lang w:val="nl-NL"/>
              </w:rPr>
              <w:t>Formele netwerkverbanden/samenwerkingen waar structureel werkzaamheden worden uitbesteed</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7BA538A" w14:textId="77777777" w:rsidR="00B56024" w:rsidRPr="00283A54" w:rsidRDefault="00B56024" w:rsidP="00211CCE">
            <w:pPr>
              <w:pStyle w:val="MEERKEUZEANTWOORD"/>
              <w:rPr>
                <w:color w:val="000000" w:themeColor="text1"/>
                <w:lang w:val="nl-NL"/>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22392B9" w14:textId="77777777" w:rsidR="00B56024" w:rsidRPr="00283A54" w:rsidRDefault="00B56024" w:rsidP="00211CCE">
            <w:pPr>
              <w:pStyle w:val="MEERKEUZEANTWOORD"/>
              <w:rPr>
                <w:color w:val="000000" w:themeColor="text1"/>
                <w:lang w:val="nl-NL"/>
              </w:rPr>
            </w:pPr>
            <w:r w:rsidRPr="009A2D62">
              <w:rPr>
                <w:rFonts w:ascii="Wingdings" w:hAnsi="Wingdings"/>
              </w:rPr>
              <w:t>l</w:t>
            </w: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09C0A8E3" w14:textId="77777777" w:rsidR="00B56024" w:rsidRPr="00283A54" w:rsidRDefault="00B56024" w:rsidP="00211CCE">
            <w:pPr>
              <w:pStyle w:val="MEERKEUZEANTWOORD"/>
              <w:rPr>
                <w:color w:val="000000" w:themeColor="text1"/>
                <w:lang w:val="nl-NL"/>
              </w:rPr>
            </w:pPr>
          </w:p>
        </w:tc>
      </w:tr>
      <w:tr w:rsidR="00B56024" w:rsidRPr="009427E1" w14:paraId="3D46B6D2"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96B1206" w14:textId="77777777" w:rsidR="00B56024" w:rsidRPr="00283A54" w:rsidRDefault="00B56024" w:rsidP="00211CCE">
            <w:pPr>
              <w:pStyle w:val="Body1"/>
              <w:rPr>
                <w:lang w:val="nl-NL"/>
              </w:rPr>
            </w:pPr>
            <w:r w:rsidRPr="00283A54">
              <w:rPr>
                <w:lang w:val="nl-NL"/>
              </w:rPr>
              <w:t>Ambtelijke werkzaamheden en standaard incasso</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0B9F2CE0" w14:textId="77777777" w:rsidR="00B56024" w:rsidRPr="00283A54" w:rsidRDefault="00B56024" w:rsidP="00211CCE">
            <w:pPr>
              <w:pStyle w:val="MEERKEUZEANTWOORD"/>
              <w:rPr>
                <w:color w:val="000000" w:themeColor="text1"/>
                <w:lang w:val="nl-NL"/>
              </w:rPr>
            </w:pPr>
            <w:r w:rsidRPr="009A2D62">
              <w:rPr>
                <w:rFonts w:ascii="Wingdings" w:hAnsi="Wingdings"/>
              </w:rPr>
              <w:t>l</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48945CB" w14:textId="77777777" w:rsidR="00B56024" w:rsidRPr="00283A54" w:rsidRDefault="00B56024" w:rsidP="00211CCE">
            <w:pPr>
              <w:pStyle w:val="MEERKEUZEANTWOORD"/>
              <w:rPr>
                <w:color w:val="000000" w:themeColor="text1"/>
                <w:lang w:val="nl-NL"/>
              </w:rPr>
            </w:pP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51477455" w14:textId="77777777" w:rsidR="00B56024" w:rsidRPr="00283A54" w:rsidRDefault="00B56024" w:rsidP="00211CCE">
            <w:pPr>
              <w:pStyle w:val="MEERKEUZEANTWOORD"/>
              <w:rPr>
                <w:color w:val="000000" w:themeColor="text1"/>
                <w:lang w:val="nl-NL"/>
              </w:rPr>
            </w:pPr>
          </w:p>
        </w:tc>
      </w:tr>
      <w:tr w:rsidR="00B56024" w:rsidRPr="009427E1" w14:paraId="75405A36"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CE07D3D" w14:textId="77777777" w:rsidR="00B56024" w:rsidRPr="00283A54" w:rsidRDefault="00B56024" w:rsidP="00211CCE">
            <w:pPr>
              <w:pStyle w:val="Body1"/>
              <w:rPr>
                <w:lang w:val="nl-NL"/>
              </w:rPr>
            </w:pPr>
            <w:r w:rsidRPr="00283A54">
              <w:rPr>
                <w:lang w:val="nl-NL"/>
              </w:rPr>
              <w:t>Structurele aanvullende dienstverlening met betrekking tot invordering (bijvoorbeeld algemeen debiteurenbeheer en creditmanagement)</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B317D08" w14:textId="77777777" w:rsidR="00B56024" w:rsidRPr="00283A54" w:rsidRDefault="00B56024" w:rsidP="00211CCE">
            <w:pPr>
              <w:pStyle w:val="MEERKEUZEANTWOORD"/>
              <w:rPr>
                <w:color w:val="000000" w:themeColor="text1"/>
                <w:lang w:val="nl-NL"/>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49656A7" w14:textId="77777777" w:rsidR="00B56024" w:rsidRPr="00283A54" w:rsidRDefault="00B56024" w:rsidP="00211CCE">
            <w:pPr>
              <w:pStyle w:val="MEERKEUZEANTWOORD"/>
              <w:rPr>
                <w:color w:val="000000" w:themeColor="text1"/>
                <w:lang w:val="nl-NL"/>
              </w:rPr>
            </w:pPr>
            <w:r w:rsidRPr="009A2D62">
              <w:rPr>
                <w:rFonts w:ascii="Wingdings" w:hAnsi="Wingdings"/>
              </w:rPr>
              <w:t>l</w:t>
            </w: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368707BB" w14:textId="77777777" w:rsidR="00B56024" w:rsidRPr="00283A54" w:rsidRDefault="00B56024" w:rsidP="00211CCE">
            <w:pPr>
              <w:pStyle w:val="MEERKEUZEANTWOORD"/>
              <w:rPr>
                <w:color w:val="000000" w:themeColor="text1"/>
                <w:lang w:val="nl-NL"/>
              </w:rPr>
            </w:pPr>
          </w:p>
        </w:tc>
      </w:tr>
      <w:tr w:rsidR="00B56024" w:rsidRPr="009427E1" w14:paraId="1400C431"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0D1BC2F" w14:textId="77777777" w:rsidR="00B56024" w:rsidRPr="00283A54" w:rsidRDefault="00B56024" w:rsidP="00211CCE">
            <w:pPr>
              <w:pStyle w:val="Body1"/>
              <w:rPr>
                <w:lang w:val="nl-NL"/>
              </w:rPr>
            </w:pPr>
            <w:r w:rsidRPr="00283A54">
              <w:rPr>
                <w:lang w:val="nl-NL"/>
              </w:rPr>
              <w:t>Structurele aanvullende dienstverlening buiten invorderingswerkzaamheden</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492D2693" w14:textId="77777777" w:rsidR="00B56024" w:rsidRPr="00283A54" w:rsidRDefault="00B56024" w:rsidP="00211CCE">
            <w:pPr>
              <w:pStyle w:val="MEERKEUZEANTWOORD"/>
              <w:rPr>
                <w:color w:val="000000" w:themeColor="text1"/>
                <w:lang w:val="nl-NL"/>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42DA486" w14:textId="77777777" w:rsidR="00B56024" w:rsidRPr="00283A54" w:rsidRDefault="00B56024" w:rsidP="00211CCE">
            <w:pPr>
              <w:pStyle w:val="MEERKEUZEANTWOORD"/>
              <w:rPr>
                <w:color w:val="000000" w:themeColor="text1"/>
                <w:lang w:val="nl-NL"/>
              </w:rPr>
            </w:pP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460DA1B0" w14:textId="77777777" w:rsidR="00B56024" w:rsidRPr="00283A54" w:rsidRDefault="00B56024" w:rsidP="00211CCE">
            <w:pPr>
              <w:pStyle w:val="MEERKEUZEANTWOORD"/>
              <w:rPr>
                <w:color w:val="000000" w:themeColor="text1"/>
                <w:lang w:val="nl-NL"/>
              </w:rPr>
            </w:pPr>
            <w:r w:rsidRPr="009A2D62">
              <w:rPr>
                <w:rFonts w:ascii="Wingdings" w:hAnsi="Wingdings"/>
              </w:rPr>
              <w:t>l</w:t>
            </w:r>
          </w:p>
        </w:tc>
      </w:tr>
      <w:tr w:rsidR="00B56024" w:rsidRPr="009427E1" w14:paraId="4A04F75C"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C734AD0" w14:textId="77777777" w:rsidR="00B56024" w:rsidRPr="00283A54" w:rsidRDefault="00B56024" w:rsidP="00211CCE">
            <w:pPr>
              <w:pStyle w:val="Body1"/>
              <w:rPr>
                <w:lang w:val="nl-NL"/>
              </w:rPr>
            </w:pPr>
            <w:r w:rsidRPr="00283A54">
              <w:rPr>
                <w:lang w:val="nl-NL"/>
              </w:rPr>
              <w:t>Eenvoudige portefeuilles zonder bijzondere klant- en/of werkafspraken</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E0A048C" w14:textId="77777777" w:rsidR="00B56024" w:rsidRPr="00283A54" w:rsidRDefault="00B56024" w:rsidP="00211CCE">
            <w:pPr>
              <w:pStyle w:val="MEERKEUZEANTWOORD"/>
              <w:rPr>
                <w:color w:val="000000" w:themeColor="text1"/>
                <w:lang w:val="nl-NL"/>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15D59C9" w14:textId="77777777" w:rsidR="00B56024" w:rsidRPr="00283A54" w:rsidRDefault="00B56024" w:rsidP="00211CCE">
            <w:pPr>
              <w:pStyle w:val="MEERKEUZEANTWOORD"/>
              <w:rPr>
                <w:color w:val="000000" w:themeColor="text1"/>
                <w:lang w:val="nl-NL"/>
              </w:rPr>
            </w:pP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454A2F4A" w14:textId="77777777" w:rsidR="00B56024" w:rsidRPr="00283A54" w:rsidRDefault="00B56024" w:rsidP="00211CCE">
            <w:pPr>
              <w:pStyle w:val="MEERKEUZEANTWOORD"/>
              <w:rPr>
                <w:color w:val="000000" w:themeColor="text1"/>
                <w:lang w:val="nl-NL"/>
              </w:rPr>
            </w:pPr>
          </w:p>
        </w:tc>
      </w:tr>
      <w:tr w:rsidR="00B56024" w:rsidRPr="009427E1" w14:paraId="69940394"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B925738" w14:textId="77777777" w:rsidR="00B56024" w:rsidRPr="00283A54" w:rsidRDefault="00B56024" w:rsidP="00211CCE">
            <w:pPr>
              <w:pStyle w:val="Body1"/>
              <w:rPr>
                <w:lang w:val="nl-NL"/>
              </w:rPr>
            </w:pPr>
            <w:r w:rsidRPr="00283A54">
              <w:rPr>
                <w:lang w:val="nl-NL"/>
              </w:rPr>
              <w:t>Portefeuilles met een diversiteit aan klant- en/of werkafspraken</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828CE2A" w14:textId="77777777" w:rsidR="00B56024" w:rsidRPr="00283A54" w:rsidRDefault="00B56024" w:rsidP="00211CCE">
            <w:pPr>
              <w:pStyle w:val="MEERKEUZEANTWOORD"/>
              <w:rPr>
                <w:color w:val="000000" w:themeColor="text1"/>
                <w:lang w:val="nl-NL"/>
              </w:rPr>
            </w:pPr>
            <w:r w:rsidRPr="009A2D62">
              <w:rPr>
                <w:rFonts w:ascii="Wingdings" w:hAnsi="Wingdings"/>
              </w:rPr>
              <w:t>l</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507A24C2" w14:textId="77777777" w:rsidR="00B56024" w:rsidRPr="00283A54" w:rsidRDefault="00B56024" w:rsidP="00211CCE">
            <w:pPr>
              <w:pStyle w:val="MEERKEUZEANTWOORD"/>
              <w:rPr>
                <w:color w:val="000000" w:themeColor="text1"/>
                <w:lang w:val="nl-NL"/>
              </w:rPr>
            </w:pP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8E0F7EC" w14:textId="77777777" w:rsidR="00B56024" w:rsidRPr="00283A54" w:rsidRDefault="00B56024" w:rsidP="00211CCE">
            <w:pPr>
              <w:pStyle w:val="MEERKEUZEANTWOORD"/>
              <w:rPr>
                <w:color w:val="000000" w:themeColor="text1"/>
                <w:lang w:val="nl-NL"/>
              </w:rPr>
            </w:pPr>
          </w:p>
        </w:tc>
      </w:tr>
      <w:tr w:rsidR="00B56024" w:rsidRPr="009427E1" w14:paraId="10DD5161"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E5A45DD" w14:textId="77777777" w:rsidR="00B56024" w:rsidRPr="00283A54" w:rsidRDefault="00B56024" w:rsidP="00211CCE">
            <w:pPr>
              <w:pStyle w:val="Body1"/>
              <w:rPr>
                <w:lang w:val="nl-NL"/>
              </w:rPr>
            </w:pPr>
            <w:r w:rsidRPr="00283A54">
              <w:rPr>
                <w:lang w:val="nl-NL"/>
              </w:rPr>
              <w:t>Grote portefeuilles met aansturing vanuit / intensieve terugmelding aan opdrachtgever</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8372E37" w14:textId="77777777" w:rsidR="00B56024" w:rsidRPr="00283A54" w:rsidRDefault="00B56024" w:rsidP="00211CCE">
            <w:pPr>
              <w:pStyle w:val="MEERKEUZEANTWOORD"/>
              <w:rPr>
                <w:color w:val="000000" w:themeColor="text1"/>
                <w:lang w:val="nl-NL"/>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7F4C26F" w14:textId="77777777" w:rsidR="00B56024" w:rsidRPr="00283A54" w:rsidRDefault="00B56024" w:rsidP="00211CCE">
            <w:pPr>
              <w:pStyle w:val="MEERKEUZEANTWOORD"/>
              <w:rPr>
                <w:color w:val="000000" w:themeColor="text1"/>
                <w:lang w:val="nl-NL"/>
              </w:rPr>
            </w:pPr>
            <w:r w:rsidRPr="009A2D62">
              <w:rPr>
                <w:rFonts w:ascii="Wingdings" w:hAnsi="Wingdings"/>
              </w:rPr>
              <w:t>l</w:t>
            </w: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3D3D69F" w14:textId="77777777" w:rsidR="00B56024" w:rsidRPr="00283A54" w:rsidRDefault="00B56024" w:rsidP="00211CCE">
            <w:pPr>
              <w:pStyle w:val="MEERKEUZEANTWOORD"/>
              <w:rPr>
                <w:color w:val="000000" w:themeColor="text1"/>
                <w:lang w:val="nl-NL"/>
              </w:rPr>
            </w:pPr>
          </w:p>
        </w:tc>
      </w:tr>
      <w:tr w:rsidR="00B56024" w:rsidRPr="009427E1" w14:paraId="563A3152"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587B1E2" w14:textId="77777777" w:rsidR="00B56024" w:rsidRPr="00283A54" w:rsidRDefault="00B56024" w:rsidP="00211CCE">
            <w:pPr>
              <w:pStyle w:val="Body1"/>
              <w:rPr>
                <w:lang w:val="nl-NL"/>
              </w:rPr>
            </w:pPr>
            <w:proofErr w:type="spellStart"/>
            <w:r w:rsidRPr="00530702">
              <w:t>Herincasso</w:t>
            </w:r>
            <w:proofErr w:type="spellEnd"/>
            <w:r w:rsidRPr="00530702">
              <w:t xml:space="preserve"> </w:t>
            </w:r>
            <w:proofErr w:type="spellStart"/>
            <w:r w:rsidRPr="00530702">
              <w:t>portefeuille</w:t>
            </w:r>
            <w:proofErr w:type="spellEnd"/>
            <w:r w:rsidRPr="00530702">
              <w:t>(s)</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1BFF50F" w14:textId="77777777" w:rsidR="00B56024" w:rsidRPr="00283A54" w:rsidRDefault="00B56024" w:rsidP="00211CCE">
            <w:pPr>
              <w:pStyle w:val="MEERKEUZEANTWOORD"/>
              <w:rPr>
                <w:color w:val="000000" w:themeColor="text1"/>
                <w:lang w:val="nl-NL"/>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0C28FEA5" w14:textId="77777777" w:rsidR="00B56024" w:rsidRPr="00283A54" w:rsidRDefault="00B56024" w:rsidP="00211CCE">
            <w:pPr>
              <w:pStyle w:val="MEERKEUZEANTWOORD"/>
              <w:rPr>
                <w:color w:val="000000" w:themeColor="text1"/>
                <w:lang w:val="nl-NL"/>
              </w:rPr>
            </w:pP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BBDAA47" w14:textId="77777777" w:rsidR="00B56024" w:rsidRPr="00283A54" w:rsidRDefault="00B56024" w:rsidP="00211CCE">
            <w:pPr>
              <w:pStyle w:val="MEERKEUZEANTWOORD"/>
              <w:rPr>
                <w:color w:val="000000" w:themeColor="text1"/>
                <w:lang w:val="nl-NL"/>
              </w:rPr>
            </w:pPr>
            <w:r w:rsidRPr="009A2D62">
              <w:rPr>
                <w:rFonts w:ascii="Wingdings" w:hAnsi="Wingdings"/>
              </w:rPr>
              <w:t>l</w:t>
            </w:r>
          </w:p>
        </w:tc>
      </w:tr>
      <w:tr w:rsidR="00B56024" w:rsidRPr="009427E1" w14:paraId="55D3EADA"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EC78E"/>
          </w:tcPr>
          <w:p w14:paraId="1182F43A" w14:textId="77777777" w:rsidR="00B56024" w:rsidRPr="00530702" w:rsidRDefault="00B56024" w:rsidP="00211CCE">
            <w:pPr>
              <w:pStyle w:val="Body1"/>
            </w:pPr>
            <w:proofErr w:type="spellStart"/>
            <w:r>
              <w:rPr>
                <w:b/>
                <w:bCs/>
              </w:rPr>
              <w:t>Bijzondere</w:t>
            </w:r>
            <w:proofErr w:type="spellEnd"/>
            <w:r>
              <w:rPr>
                <w:b/>
                <w:bCs/>
              </w:rPr>
              <w:t xml:space="preserve"> </w:t>
            </w:r>
            <w:proofErr w:type="spellStart"/>
            <w:r>
              <w:rPr>
                <w:b/>
                <w:bCs/>
              </w:rPr>
              <w:t>situaties</w:t>
            </w:r>
            <w:proofErr w:type="spellEnd"/>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67E01BF3" w14:textId="77777777" w:rsidR="00B56024" w:rsidRPr="00283A54" w:rsidRDefault="00B56024" w:rsidP="00211CCE">
            <w:pPr>
              <w:pStyle w:val="MEERKEUZEANTWOORD"/>
              <w:rPr>
                <w:color w:val="000000" w:themeColor="text1"/>
                <w:lang w:val="nl-NL"/>
              </w:rPr>
            </w:pPr>
          </w:p>
        </w:tc>
        <w:tc>
          <w:tcPr>
            <w:tcW w:w="1134"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1B9D330A" w14:textId="77777777" w:rsidR="00B56024" w:rsidRPr="00283A54" w:rsidRDefault="00B56024" w:rsidP="00211CCE">
            <w:pPr>
              <w:pStyle w:val="MEERKEUZEANTWOORD"/>
              <w:rPr>
                <w:color w:val="000000" w:themeColor="text1"/>
                <w:lang w:val="nl-NL"/>
              </w:rPr>
            </w:pPr>
          </w:p>
        </w:tc>
        <w:tc>
          <w:tcPr>
            <w:tcW w:w="113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8BBC079" w14:textId="77777777" w:rsidR="00B56024" w:rsidRPr="00283A54" w:rsidRDefault="00B56024" w:rsidP="00211CCE">
            <w:pPr>
              <w:pStyle w:val="MEERKEUZEANTWOORD"/>
              <w:rPr>
                <w:color w:val="000000" w:themeColor="text1"/>
                <w:lang w:val="nl-NL"/>
              </w:rPr>
            </w:pPr>
          </w:p>
        </w:tc>
      </w:tr>
      <w:tr w:rsidR="00B56024" w:rsidRPr="009427E1" w14:paraId="626F997A"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DE581A4" w14:textId="77777777" w:rsidR="00B56024" w:rsidRPr="00283A54" w:rsidRDefault="00B56024" w:rsidP="00211CCE">
            <w:pPr>
              <w:pStyle w:val="Body1"/>
              <w:rPr>
                <w:lang w:val="nl-NL"/>
              </w:rPr>
            </w:pPr>
            <w:r w:rsidRPr="00283A54">
              <w:rPr>
                <w:lang w:val="nl-NL"/>
              </w:rPr>
              <w:t>Het kantoor is in een overname- of fusietraject betrokken</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8AB3F41" w14:textId="77777777" w:rsidR="00B56024" w:rsidRPr="00283A54" w:rsidRDefault="00B56024" w:rsidP="00211CCE">
            <w:pPr>
              <w:pStyle w:val="MEERKEUZEANTWOORD"/>
              <w:rPr>
                <w:color w:val="000000" w:themeColor="text1"/>
                <w:lang w:val="nl-NL"/>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4CA66FD0" w14:textId="77777777" w:rsidR="00B56024" w:rsidRPr="00283A54" w:rsidRDefault="00B56024" w:rsidP="00211CCE">
            <w:pPr>
              <w:pStyle w:val="MEERKEUZEANTWOORD"/>
              <w:rPr>
                <w:color w:val="000000" w:themeColor="text1"/>
                <w:lang w:val="nl-NL"/>
              </w:rPr>
            </w:pPr>
            <w:r w:rsidRPr="00B65D2A">
              <w:rPr>
                <w:rFonts w:ascii="Wingdings" w:hAnsi="Wingdings"/>
              </w:rPr>
              <w:t>l</w:t>
            </w: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81C582E" w14:textId="77777777" w:rsidR="00B56024" w:rsidRPr="00283A54" w:rsidRDefault="00B56024" w:rsidP="00211CCE">
            <w:pPr>
              <w:pStyle w:val="MEERKEUZEANTWOORD"/>
              <w:rPr>
                <w:color w:val="000000" w:themeColor="text1"/>
                <w:lang w:val="nl-NL"/>
              </w:rPr>
            </w:pPr>
          </w:p>
        </w:tc>
      </w:tr>
      <w:tr w:rsidR="00B56024" w:rsidRPr="009427E1" w14:paraId="1CF9639B"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E5FC312" w14:textId="77777777" w:rsidR="00B56024" w:rsidRPr="00283A54" w:rsidRDefault="00B56024" w:rsidP="00211CCE">
            <w:pPr>
              <w:pStyle w:val="Body1"/>
              <w:rPr>
                <w:lang w:val="nl-NL"/>
              </w:rPr>
            </w:pPr>
            <w:r w:rsidRPr="00283A54">
              <w:rPr>
                <w:lang w:val="nl-NL"/>
              </w:rPr>
              <w:t>Er is een lopende tuchtklacht van een toezichthouder</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ACB7D00" w14:textId="77777777" w:rsidR="00B56024" w:rsidRPr="00283A54" w:rsidRDefault="00B56024" w:rsidP="00211CCE">
            <w:pPr>
              <w:pStyle w:val="MEERKEUZEANTWOORD"/>
              <w:rPr>
                <w:color w:val="000000" w:themeColor="text1"/>
                <w:lang w:val="nl-NL"/>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B8765C2" w14:textId="77777777" w:rsidR="00B56024" w:rsidRPr="00283A54" w:rsidRDefault="00B56024" w:rsidP="00211CCE">
            <w:pPr>
              <w:pStyle w:val="MEERKEUZEANTWOORD"/>
              <w:rPr>
                <w:color w:val="000000" w:themeColor="text1"/>
                <w:lang w:val="nl-NL"/>
              </w:rPr>
            </w:pPr>
            <w:r w:rsidRPr="00B65D2A">
              <w:rPr>
                <w:rFonts w:ascii="Wingdings" w:hAnsi="Wingdings"/>
              </w:rPr>
              <w:t>l</w:t>
            </w: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34578796" w14:textId="77777777" w:rsidR="00B56024" w:rsidRPr="00283A54" w:rsidRDefault="00B56024" w:rsidP="00211CCE">
            <w:pPr>
              <w:pStyle w:val="MEERKEUZEANTWOORD"/>
              <w:rPr>
                <w:color w:val="000000" w:themeColor="text1"/>
                <w:lang w:val="nl-NL"/>
              </w:rPr>
            </w:pPr>
          </w:p>
        </w:tc>
      </w:tr>
      <w:tr w:rsidR="00B56024" w:rsidRPr="009427E1" w14:paraId="51C6885D" w14:textId="77777777" w:rsidTr="00211CCE">
        <w:trPr>
          <w:trHeight w:val="21"/>
        </w:trPr>
        <w:tc>
          <w:tcPr>
            <w:tcW w:w="5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66EEA2E" w14:textId="77777777" w:rsidR="00B56024" w:rsidRPr="00283A54" w:rsidRDefault="00B56024" w:rsidP="00211CCE">
            <w:pPr>
              <w:pStyle w:val="Body1"/>
              <w:rPr>
                <w:lang w:val="nl-NL"/>
              </w:rPr>
            </w:pPr>
            <w:r w:rsidRPr="00283A54">
              <w:rPr>
                <w:lang w:val="nl-NL"/>
              </w:rPr>
              <w:t>Er is in het afgelopen jaar door de (tucht)rechter een maatregel opgelegd</w:t>
            </w: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081ABB62" w14:textId="77777777" w:rsidR="00B56024" w:rsidRPr="00283A54" w:rsidRDefault="00B56024" w:rsidP="00211CCE">
            <w:pPr>
              <w:pStyle w:val="MEERKEUZEANTWOORD"/>
              <w:rPr>
                <w:color w:val="000000" w:themeColor="text1"/>
                <w:lang w:val="nl-NL"/>
              </w:rPr>
            </w:pPr>
          </w:p>
        </w:tc>
        <w:tc>
          <w:tcPr>
            <w:tcW w:w="11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04935BD2" w14:textId="77777777" w:rsidR="00B56024" w:rsidRPr="00283A54" w:rsidRDefault="00B56024" w:rsidP="00211CCE">
            <w:pPr>
              <w:pStyle w:val="MEERKEUZEANTWOORD"/>
              <w:rPr>
                <w:color w:val="000000" w:themeColor="text1"/>
                <w:lang w:val="nl-NL"/>
              </w:rPr>
            </w:pPr>
            <w:r w:rsidRPr="00B65D2A">
              <w:rPr>
                <w:rFonts w:ascii="Wingdings" w:hAnsi="Wingdings"/>
              </w:rPr>
              <w:t>l</w:t>
            </w:r>
          </w:p>
        </w:tc>
        <w:tc>
          <w:tcPr>
            <w:tcW w:w="11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4364A21" w14:textId="77777777" w:rsidR="00B56024" w:rsidRPr="00283A54" w:rsidRDefault="00B56024" w:rsidP="00211CCE">
            <w:pPr>
              <w:pStyle w:val="MEERKEUZEANTWOORD"/>
              <w:rPr>
                <w:color w:val="000000" w:themeColor="text1"/>
                <w:lang w:val="nl-NL"/>
              </w:rPr>
            </w:pPr>
          </w:p>
        </w:tc>
      </w:tr>
    </w:tbl>
    <w:p w14:paraId="45AF1A4E" w14:textId="77777777" w:rsidR="00CB79E1" w:rsidRPr="00625CE6" w:rsidRDefault="00CB79E1" w:rsidP="00625CE6">
      <w:pPr>
        <w:spacing w:line="276" w:lineRule="auto"/>
        <w:jc w:val="both"/>
        <w:rPr>
          <w:b/>
          <w:bCs/>
          <w:color w:val="25496B"/>
          <w:sz w:val="30"/>
          <w:szCs w:val="30"/>
        </w:rPr>
      </w:pPr>
    </w:p>
    <w:sectPr w:rsidR="00CB79E1" w:rsidRPr="00625CE6" w:rsidSect="00C149EC">
      <w:headerReference w:type="default" r:id="rId11"/>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30EA" w14:textId="77777777" w:rsidR="00BF375A" w:rsidRDefault="00BF375A" w:rsidP="001D08C4">
      <w:pPr>
        <w:spacing w:after="0" w:line="240" w:lineRule="auto"/>
      </w:pPr>
      <w:r>
        <w:separator/>
      </w:r>
    </w:p>
    <w:p w14:paraId="403B54C7" w14:textId="77777777" w:rsidR="00BF375A" w:rsidRDefault="00BF375A"/>
  </w:endnote>
  <w:endnote w:type="continuationSeparator" w:id="0">
    <w:p w14:paraId="3720951C" w14:textId="77777777" w:rsidR="00BF375A" w:rsidRDefault="00BF375A" w:rsidP="001D08C4">
      <w:pPr>
        <w:spacing w:after="0" w:line="240" w:lineRule="auto"/>
      </w:pPr>
      <w:r>
        <w:continuationSeparator/>
      </w:r>
    </w:p>
    <w:p w14:paraId="78052969" w14:textId="77777777" w:rsidR="00BF375A" w:rsidRDefault="00BF3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liss">
    <w:altName w:val="Calibri"/>
    <w:charset w:val="00"/>
    <w:family w:val="auto"/>
    <w:pitch w:val="variable"/>
    <w:sig w:usb0="00000003" w:usb1="00000000" w:usb2="00000000" w:usb3="00000000" w:csb0="00000001" w:csb1="00000000"/>
  </w:font>
  <w:font w:name="Times New Roman (Body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BLISS LIGHTITALIC">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Body)">
    <w:altName w:val="Calibri"/>
    <w:charset w:val="00"/>
    <w:family w:val="roman"/>
    <w:pitch w:val="default"/>
  </w:font>
  <w:font w:name="Bliss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64494159"/>
      <w:docPartObj>
        <w:docPartGallery w:val="Page Numbers (Bottom of Page)"/>
        <w:docPartUnique/>
      </w:docPartObj>
    </w:sdtPr>
    <w:sdtEndPr>
      <w:rPr>
        <w:rStyle w:val="Paginanummer"/>
      </w:rPr>
    </w:sdtEndPr>
    <w:sdtContent>
      <w:p w14:paraId="1A1421B5" w14:textId="10FA765F" w:rsidR="00C149EC" w:rsidRDefault="00C149EC" w:rsidP="00826242">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21</w:t>
        </w:r>
        <w:r>
          <w:rPr>
            <w:rStyle w:val="Paginanummer"/>
          </w:rPr>
          <w:fldChar w:fldCharType="end"/>
        </w:r>
      </w:p>
    </w:sdtContent>
  </w:sdt>
  <w:p w14:paraId="361CFAAD" w14:textId="77777777" w:rsidR="00C149EC" w:rsidRDefault="00C149EC">
    <w:pPr>
      <w:pStyle w:val="Voettekst"/>
    </w:pPr>
  </w:p>
  <w:p w14:paraId="661B3367" w14:textId="77777777" w:rsidR="0039612C" w:rsidRDefault="003961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476A" w14:textId="77777777" w:rsidR="00C149EC" w:rsidRPr="00D81C16" w:rsidRDefault="00C149EC" w:rsidP="00C149EC">
    <w:pPr>
      <w:pStyle w:val="Voettekst"/>
      <w:jc w:val="center"/>
      <w:rPr>
        <w:sz w:val="16"/>
        <w:szCs w:val="16"/>
      </w:rPr>
    </w:pPr>
  </w:p>
  <w:sdt>
    <w:sdtPr>
      <w:rPr>
        <w:rStyle w:val="Paginanummer"/>
      </w:rPr>
      <w:id w:val="1838960862"/>
      <w:docPartObj>
        <w:docPartGallery w:val="Page Numbers (Bottom of Page)"/>
        <w:docPartUnique/>
      </w:docPartObj>
    </w:sdtPr>
    <w:sdtEndPr>
      <w:rPr>
        <w:rStyle w:val="Paginanummer"/>
      </w:rPr>
    </w:sdtEndPr>
    <w:sdtContent>
      <w:p w14:paraId="70A1501C" w14:textId="77777777" w:rsidR="00533DBB" w:rsidRDefault="00533DBB" w:rsidP="00533DBB">
        <w:pPr>
          <w:pStyle w:val="Voettekst"/>
          <w:framePr w:wrap="none" w:vAnchor="text" w:hAnchor="page" w:x="5838" w:y="429"/>
          <w:rPr>
            <w:rStyle w:val="Paginanummer"/>
          </w:rPr>
        </w:pPr>
        <w:r w:rsidRPr="00C149EC">
          <w:rPr>
            <w:rStyle w:val="Paginanummer"/>
            <w:b/>
            <w:bCs/>
            <w:color w:val="25496B"/>
          </w:rPr>
          <w:fldChar w:fldCharType="begin"/>
        </w:r>
        <w:r w:rsidRPr="00C149EC">
          <w:rPr>
            <w:rStyle w:val="Paginanummer"/>
            <w:b/>
            <w:bCs/>
            <w:color w:val="25496B"/>
          </w:rPr>
          <w:instrText xml:space="preserve"> PAGE </w:instrText>
        </w:r>
        <w:r w:rsidRPr="00C149EC">
          <w:rPr>
            <w:rStyle w:val="Paginanummer"/>
            <w:b/>
            <w:bCs/>
            <w:color w:val="25496B"/>
          </w:rPr>
          <w:fldChar w:fldCharType="separate"/>
        </w:r>
        <w:r w:rsidRPr="00C149EC">
          <w:rPr>
            <w:rStyle w:val="Paginanummer"/>
            <w:b/>
            <w:bCs/>
            <w:noProof/>
            <w:color w:val="25496B"/>
          </w:rPr>
          <w:t>21</w:t>
        </w:r>
        <w:r w:rsidRPr="00C149EC">
          <w:rPr>
            <w:rStyle w:val="Paginanummer"/>
            <w:b/>
            <w:bCs/>
            <w:color w:val="25496B"/>
          </w:rPr>
          <w:fldChar w:fldCharType="end"/>
        </w:r>
      </w:p>
    </w:sdtContent>
  </w:sdt>
  <w:p w14:paraId="755F4FA6" w14:textId="77777777" w:rsidR="0039612C" w:rsidRDefault="0039612C" w:rsidP="00533DB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10A6" w14:textId="77777777" w:rsidR="00BF375A" w:rsidRDefault="00BF375A" w:rsidP="001D08C4">
      <w:pPr>
        <w:spacing w:after="0" w:line="240" w:lineRule="auto"/>
      </w:pPr>
      <w:r>
        <w:separator/>
      </w:r>
    </w:p>
    <w:p w14:paraId="4EBD899E" w14:textId="77777777" w:rsidR="00BF375A" w:rsidRDefault="00BF375A"/>
  </w:footnote>
  <w:footnote w:type="continuationSeparator" w:id="0">
    <w:p w14:paraId="5E516FB0" w14:textId="77777777" w:rsidR="00BF375A" w:rsidRDefault="00BF375A" w:rsidP="001D08C4">
      <w:pPr>
        <w:spacing w:after="0" w:line="240" w:lineRule="auto"/>
      </w:pPr>
      <w:r>
        <w:continuationSeparator/>
      </w:r>
    </w:p>
    <w:p w14:paraId="7536A4E7" w14:textId="77777777" w:rsidR="00BF375A" w:rsidRDefault="00BF37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AABA" w14:textId="384752E4" w:rsidR="00D81C16" w:rsidRPr="00412DDD" w:rsidRDefault="000B1503" w:rsidP="002407BD">
    <w:pPr>
      <w:pStyle w:val="headertext"/>
      <w:rPr>
        <w:lang w:val="nl-NL"/>
      </w:rPr>
    </w:pPr>
    <w:r>
      <mc:AlternateContent>
        <mc:Choice Requires="wps">
          <w:drawing>
            <wp:anchor distT="0" distB="0" distL="114300" distR="114300" simplePos="0" relativeHeight="251660288" behindDoc="0" locked="0" layoutInCell="1" allowOverlap="1" wp14:anchorId="57C5396D" wp14:editId="68D3DCCC">
              <wp:simplePos x="0" y="0"/>
              <wp:positionH relativeFrom="column">
                <wp:posOffset>0</wp:posOffset>
              </wp:positionH>
              <wp:positionV relativeFrom="paragraph">
                <wp:posOffset>160020</wp:posOffset>
              </wp:positionV>
              <wp:extent cx="3469758" cy="0"/>
              <wp:effectExtent l="0" t="0" r="10160" b="12700"/>
              <wp:wrapNone/>
              <wp:docPr id="8" name="Straight Connector 8"/>
              <wp:cNvGraphicFramePr/>
              <a:graphic xmlns:a="http://schemas.openxmlformats.org/drawingml/2006/main">
                <a:graphicData uri="http://schemas.microsoft.com/office/word/2010/wordprocessingShape">
                  <wps:wsp>
                    <wps:cNvCnPr/>
                    <wps:spPr>
                      <a:xfrm>
                        <a:off x="0" y="0"/>
                        <a:ext cx="3469758" cy="0"/>
                      </a:xfrm>
                      <a:prstGeom prst="line">
                        <a:avLst/>
                      </a:prstGeom>
                      <a:ln>
                        <a:solidFill>
                          <a:srgbClr val="2549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74CA956"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6pt" to="273.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" strokecolor="#25496b" strokeweight=".5pt">
              <v:stroke joinstyle="miter"/>
            </v:line>
          </w:pict>
        </mc:Fallback>
      </mc:AlternateContent>
    </w:r>
    <w:r w:rsidRPr="000B1503">
      <w:rPr>
        <w:lang w:val="nl-NL"/>
      </w:rPr>
      <w:t>Toelichting en Model Zelfevaluatie</w:t>
    </w:r>
    <w:r>
      <w:rPr>
        <w:lang w:val="nl-NL"/>
      </w:rPr>
      <w:t xml:space="preserve"> </w:t>
    </w:r>
    <w:r w:rsidR="00981077" w:rsidRPr="00412DDD">
      <w:rPr>
        <w:lang w:val="nl-NL"/>
      </w:rPr>
      <w:t xml:space="preserve">| </w:t>
    </w:r>
    <w:r w:rsidR="0094403D">
      <w:drawing>
        <wp:anchor distT="0" distB="0" distL="114300" distR="114300" simplePos="0" relativeHeight="251662336" behindDoc="1" locked="0" layoutInCell="1" allowOverlap="1" wp14:anchorId="63E068CC" wp14:editId="2D7FF1C5">
          <wp:simplePos x="0" y="0"/>
          <wp:positionH relativeFrom="page">
            <wp:align>left</wp:align>
          </wp:positionH>
          <wp:positionV relativeFrom="paragraph">
            <wp:posOffset>-449060</wp:posOffset>
          </wp:positionV>
          <wp:extent cx="280800" cy="106776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280800" cy="10677600"/>
                  </a:xfrm>
                  <a:prstGeom prst="rect">
                    <a:avLst/>
                  </a:prstGeom>
                </pic:spPr>
              </pic:pic>
            </a:graphicData>
          </a:graphic>
          <wp14:sizeRelH relativeFrom="page">
            <wp14:pctWidth>0</wp14:pctWidth>
          </wp14:sizeRelH>
          <wp14:sizeRelV relativeFrom="page">
            <wp14:pctHeight>0</wp14:pctHeight>
          </wp14:sizeRelV>
        </wp:anchor>
      </w:drawing>
    </w:r>
    <w:r w:rsidR="00D81C16" w:rsidRPr="00412DDD">
      <w:rPr>
        <w:lang w:val="nl-NL"/>
      </w:rPr>
      <w:t>KBvG Kwaliteitstoets</w:t>
    </w:r>
  </w:p>
  <w:p w14:paraId="5FCC240E" w14:textId="54A155DF" w:rsidR="00C149EC" w:rsidRDefault="00C149EC">
    <w:pPr>
      <w:pStyle w:val="Koptekst"/>
    </w:pPr>
  </w:p>
  <w:p w14:paraId="369AEB1C" w14:textId="131D545F" w:rsidR="0039612C" w:rsidRDefault="003961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86B0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9C7F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BAFF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C264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6294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D01E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EC83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763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646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644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E93740"/>
    <w:multiLevelType w:val="hybridMultilevel"/>
    <w:tmpl w:val="8974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70916"/>
    <w:multiLevelType w:val="hybridMultilevel"/>
    <w:tmpl w:val="636CB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D24DC"/>
    <w:multiLevelType w:val="hybridMultilevel"/>
    <w:tmpl w:val="7738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215C9"/>
    <w:multiLevelType w:val="hybridMultilevel"/>
    <w:tmpl w:val="3618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A7013"/>
    <w:multiLevelType w:val="hybridMultilevel"/>
    <w:tmpl w:val="D076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E2D6B"/>
    <w:multiLevelType w:val="hybridMultilevel"/>
    <w:tmpl w:val="F9224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3934269">
    <w:abstractNumId w:val="0"/>
  </w:num>
  <w:num w:numId="2" w16cid:durableId="1957566061">
    <w:abstractNumId w:val="1"/>
  </w:num>
  <w:num w:numId="3" w16cid:durableId="901257239">
    <w:abstractNumId w:val="2"/>
  </w:num>
  <w:num w:numId="4" w16cid:durableId="130171301">
    <w:abstractNumId w:val="3"/>
  </w:num>
  <w:num w:numId="5" w16cid:durableId="938564739">
    <w:abstractNumId w:val="8"/>
  </w:num>
  <w:num w:numId="6" w16cid:durableId="845441858">
    <w:abstractNumId w:val="4"/>
  </w:num>
  <w:num w:numId="7" w16cid:durableId="678191491">
    <w:abstractNumId w:val="5"/>
  </w:num>
  <w:num w:numId="8" w16cid:durableId="687025511">
    <w:abstractNumId w:val="6"/>
  </w:num>
  <w:num w:numId="9" w16cid:durableId="1175146841">
    <w:abstractNumId w:val="7"/>
  </w:num>
  <w:num w:numId="10" w16cid:durableId="773672649">
    <w:abstractNumId w:val="9"/>
  </w:num>
  <w:num w:numId="11" w16cid:durableId="1944991945">
    <w:abstractNumId w:val="11"/>
  </w:num>
  <w:num w:numId="12" w16cid:durableId="1186022740">
    <w:abstractNumId w:val="15"/>
  </w:num>
  <w:num w:numId="13" w16cid:durableId="1106924265">
    <w:abstractNumId w:val="13"/>
  </w:num>
  <w:num w:numId="14" w16cid:durableId="53821581">
    <w:abstractNumId w:val="12"/>
  </w:num>
  <w:num w:numId="15" w16cid:durableId="401954528">
    <w:abstractNumId w:val="10"/>
  </w:num>
  <w:num w:numId="16" w16cid:durableId="6466695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D5"/>
    <w:rsid w:val="00055DF0"/>
    <w:rsid w:val="00075DF6"/>
    <w:rsid w:val="00093568"/>
    <w:rsid w:val="000B1503"/>
    <w:rsid w:val="00161FA6"/>
    <w:rsid w:val="00173E69"/>
    <w:rsid w:val="001B05C4"/>
    <w:rsid w:val="001C0797"/>
    <w:rsid w:val="001C4983"/>
    <w:rsid w:val="001C5B50"/>
    <w:rsid w:val="001D08C4"/>
    <w:rsid w:val="001E30F1"/>
    <w:rsid w:val="002407BD"/>
    <w:rsid w:val="00241EB1"/>
    <w:rsid w:val="00260CC5"/>
    <w:rsid w:val="002829C4"/>
    <w:rsid w:val="00283A54"/>
    <w:rsid w:val="002E2FC9"/>
    <w:rsid w:val="002E348A"/>
    <w:rsid w:val="00325E9A"/>
    <w:rsid w:val="003672D2"/>
    <w:rsid w:val="0039612C"/>
    <w:rsid w:val="003A07C8"/>
    <w:rsid w:val="004016E7"/>
    <w:rsid w:val="00412DDD"/>
    <w:rsid w:val="00433934"/>
    <w:rsid w:val="00444C3D"/>
    <w:rsid w:val="00462CD4"/>
    <w:rsid w:val="00533963"/>
    <w:rsid w:val="00533DBB"/>
    <w:rsid w:val="0057275D"/>
    <w:rsid w:val="0057572E"/>
    <w:rsid w:val="0058673E"/>
    <w:rsid w:val="00590C96"/>
    <w:rsid w:val="00595B62"/>
    <w:rsid w:val="005D0BCB"/>
    <w:rsid w:val="005E7FC3"/>
    <w:rsid w:val="00614ABA"/>
    <w:rsid w:val="00623328"/>
    <w:rsid w:val="006234E5"/>
    <w:rsid w:val="00625CE6"/>
    <w:rsid w:val="00654FF3"/>
    <w:rsid w:val="00686C0F"/>
    <w:rsid w:val="006D598C"/>
    <w:rsid w:val="00714ABF"/>
    <w:rsid w:val="00743901"/>
    <w:rsid w:val="00757766"/>
    <w:rsid w:val="00780ECB"/>
    <w:rsid w:val="007D2AA5"/>
    <w:rsid w:val="007D7701"/>
    <w:rsid w:val="007D7C35"/>
    <w:rsid w:val="007E0D46"/>
    <w:rsid w:val="007E2597"/>
    <w:rsid w:val="00833AD5"/>
    <w:rsid w:val="00862039"/>
    <w:rsid w:val="008843C1"/>
    <w:rsid w:val="008C73EE"/>
    <w:rsid w:val="008F1653"/>
    <w:rsid w:val="008F3003"/>
    <w:rsid w:val="008F7CF8"/>
    <w:rsid w:val="00907249"/>
    <w:rsid w:val="009165F5"/>
    <w:rsid w:val="00922129"/>
    <w:rsid w:val="009314D5"/>
    <w:rsid w:val="009427E1"/>
    <w:rsid w:val="0094403D"/>
    <w:rsid w:val="009519CA"/>
    <w:rsid w:val="00981077"/>
    <w:rsid w:val="009D55C4"/>
    <w:rsid w:val="009D5608"/>
    <w:rsid w:val="009E4AC9"/>
    <w:rsid w:val="009F1C72"/>
    <w:rsid w:val="00A2721C"/>
    <w:rsid w:val="00A32CD1"/>
    <w:rsid w:val="00A9330C"/>
    <w:rsid w:val="00AC51C0"/>
    <w:rsid w:val="00AE2807"/>
    <w:rsid w:val="00AF1FA5"/>
    <w:rsid w:val="00B022B5"/>
    <w:rsid w:val="00B04726"/>
    <w:rsid w:val="00B407EF"/>
    <w:rsid w:val="00B42E70"/>
    <w:rsid w:val="00B56024"/>
    <w:rsid w:val="00B71C8F"/>
    <w:rsid w:val="00B80280"/>
    <w:rsid w:val="00B91455"/>
    <w:rsid w:val="00B9508E"/>
    <w:rsid w:val="00BA0BE7"/>
    <w:rsid w:val="00BA65CF"/>
    <w:rsid w:val="00BF375A"/>
    <w:rsid w:val="00BF748D"/>
    <w:rsid w:val="00C149EC"/>
    <w:rsid w:val="00C4455B"/>
    <w:rsid w:val="00CA4AFD"/>
    <w:rsid w:val="00CB79E1"/>
    <w:rsid w:val="00CC64E0"/>
    <w:rsid w:val="00CC6C9A"/>
    <w:rsid w:val="00D05C9D"/>
    <w:rsid w:val="00D06147"/>
    <w:rsid w:val="00D56489"/>
    <w:rsid w:val="00D80AB3"/>
    <w:rsid w:val="00D81C16"/>
    <w:rsid w:val="00D81FD3"/>
    <w:rsid w:val="00DA57F6"/>
    <w:rsid w:val="00DC7FB6"/>
    <w:rsid w:val="00E07601"/>
    <w:rsid w:val="00E67CF7"/>
    <w:rsid w:val="00E708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99F72"/>
  <w15:chartTrackingRefBased/>
  <w15:docId w15:val="{91733002-129F-FA42-91F4-7263ECEA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07EF"/>
    <w:pPr>
      <w:spacing w:line="360" w:lineRule="auto"/>
      <w:jc w:val="left"/>
    </w:pPr>
    <w:rPr>
      <w:rFonts w:ascii="Bliss" w:hAnsi="Bliss"/>
    </w:rPr>
  </w:style>
  <w:style w:type="paragraph" w:styleId="Kop1">
    <w:name w:val="heading 1"/>
    <w:aliases w:val="Heading"/>
    <w:basedOn w:val="Kop2"/>
    <w:next w:val="Standaard"/>
    <w:link w:val="Kop1Char"/>
    <w:autoRedefine/>
    <w:uiPriority w:val="9"/>
    <w:qFormat/>
    <w:rsid w:val="00B80280"/>
    <w:pPr>
      <w:outlineLvl w:val="0"/>
    </w:pPr>
    <w:rPr>
      <w:color w:val="DA8A1C"/>
      <w:sz w:val="40"/>
    </w:rPr>
  </w:style>
  <w:style w:type="paragraph" w:styleId="Kop2">
    <w:name w:val="heading 2"/>
    <w:basedOn w:val="Standaard"/>
    <w:next w:val="Standaard"/>
    <w:link w:val="Kop2Char"/>
    <w:uiPriority w:val="9"/>
    <w:unhideWhenUsed/>
    <w:qFormat/>
    <w:rsid w:val="008F7CF8"/>
    <w:pPr>
      <w:spacing w:before="100" w:beforeAutospacing="1" w:after="100" w:afterAutospacing="1" w:line="240" w:lineRule="auto"/>
      <w:outlineLvl w:val="1"/>
    </w:pPr>
    <w:rPr>
      <w:rFonts w:cs="Times New Roman (Body CS)"/>
      <w:b/>
      <w:color w:val="25496B"/>
      <w:sz w:val="30"/>
      <w:szCs w:val="28"/>
    </w:rPr>
  </w:style>
  <w:style w:type="paragraph" w:styleId="Kop3">
    <w:name w:val="heading 3"/>
    <w:basedOn w:val="Standaard"/>
    <w:next w:val="Standaard"/>
    <w:link w:val="Kop3Char"/>
    <w:uiPriority w:val="9"/>
    <w:semiHidden/>
    <w:unhideWhenUsed/>
    <w:qFormat/>
    <w:rsid w:val="009314D5"/>
    <w:pPr>
      <w:spacing w:after="0"/>
      <w:outlineLvl w:val="2"/>
    </w:pPr>
    <w:rPr>
      <w:smallCaps/>
      <w:spacing w:val="5"/>
      <w:sz w:val="24"/>
      <w:szCs w:val="24"/>
    </w:rPr>
  </w:style>
  <w:style w:type="paragraph" w:styleId="Kop4">
    <w:name w:val="heading 4"/>
    <w:basedOn w:val="Standaard"/>
    <w:next w:val="Standaard"/>
    <w:link w:val="Kop4Char"/>
    <w:uiPriority w:val="9"/>
    <w:semiHidden/>
    <w:unhideWhenUsed/>
    <w:qFormat/>
    <w:rsid w:val="009314D5"/>
    <w:pPr>
      <w:spacing w:before="240" w:after="0"/>
      <w:outlineLvl w:val="3"/>
    </w:pPr>
    <w:rPr>
      <w:smallCaps/>
      <w:spacing w:val="10"/>
      <w:sz w:val="22"/>
      <w:szCs w:val="22"/>
    </w:rPr>
  </w:style>
  <w:style w:type="paragraph" w:styleId="Kop5">
    <w:name w:val="heading 5"/>
    <w:basedOn w:val="Standaard"/>
    <w:next w:val="Standaard"/>
    <w:link w:val="Kop5Char"/>
    <w:uiPriority w:val="9"/>
    <w:semiHidden/>
    <w:unhideWhenUsed/>
    <w:qFormat/>
    <w:rsid w:val="009314D5"/>
    <w:pPr>
      <w:spacing w:before="200" w:after="0"/>
      <w:outlineLvl w:val="4"/>
    </w:pPr>
    <w:rPr>
      <w:smallCaps/>
      <w:color w:val="C45911" w:themeColor="accent2" w:themeShade="BF"/>
      <w:spacing w:val="10"/>
      <w:sz w:val="22"/>
      <w:szCs w:val="26"/>
    </w:rPr>
  </w:style>
  <w:style w:type="paragraph" w:styleId="Kop6">
    <w:name w:val="heading 6"/>
    <w:basedOn w:val="Standaard"/>
    <w:next w:val="Standaard"/>
    <w:link w:val="Kop6Char"/>
    <w:uiPriority w:val="9"/>
    <w:semiHidden/>
    <w:unhideWhenUsed/>
    <w:qFormat/>
    <w:rsid w:val="009314D5"/>
    <w:pPr>
      <w:spacing w:after="0"/>
      <w:outlineLvl w:val="5"/>
    </w:pPr>
    <w:rPr>
      <w:smallCaps/>
      <w:color w:val="ED7D31" w:themeColor="accent2"/>
      <w:spacing w:val="5"/>
      <w:sz w:val="22"/>
    </w:rPr>
  </w:style>
  <w:style w:type="paragraph" w:styleId="Kop7">
    <w:name w:val="heading 7"/>
    <w:basedOn w:val="Standaard"/>
    <w:next w:val="Standaard"/>
    <w:link w:val="Kop7Char"/>
    <w:uiPriority w:val="9"/>
    <w:semiHidden/>
    <w:unhideWhenUsed/>
    <w:qFormat/>
    <w:rsid w:val="009314D5"/>
    <w:pPr>
      <w:spacing w:after="0"/>
      <w:outlineLvl w:val="6"/>
    </w:pPr>
    <w:rPr>
      <w:b/>
      <w:smallCaps/>
      <w:color w:val="ED7D31" w:themeColor="accent2"/>
      <w:spacing w:val="10"/>
    </w:rPr>
  </w:style>
  <w:style w:type="paragraph" w:styleId="Kop8">
    <w:name w:val="heading 8"/>
    <w:basedOn w:val="Standaard"/>
    <w:next w:val="Standaard"/>
    <w:link w:val="Kop8Char"/>
    <w:uiPriority w:val="9"/>
    <w:semiHidden/>
    <w:unhideWhenUsed/>
    <w:qFormat/>
    <w:rsid w:val="009314D5"/>
    <w:pPr>
      <w:spacing w:after="0"/>
      <w:outlineLvl w:val="7"/>
    </w:pPr>
    <w:rPr>
      <w:b/>
      <w:i/>
      <w:smallCaps/>
      <w:color w:val="C45911" w:themeColor="accent2" w:themeShade="BF"/>
    </w:rPr>
  </w:style>
  <w:style w:type="paragraph" w:styleId="Kop9">
    <w:name w:val="heading 9"/>
    <w:basedOn w:val="Standaard"/>
    <w:next w:val="Standaard"/>
    <w:link w:val="Kop9Char"/>
    <w:uiPriority w:val="9"/>
    <w:semiHidden/>
    <w:unhideWhenUsed/>
    <w:qFormat/>
    <w:rsid w:val="009314D5"/>
    <w:pPr>
      <w:spacing w:after="0"/>
      <w:outlineLvl w:val="8"/>
    </w:pPr>
    <w:rPr>
      <w:b/>
      <w:i/>
      <w:smallCaps/>
      <w:color w:val="823B0B"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eading Char"/>
    <w:basedOn w:val="Standaardalinea-lettertype"/>
    <w:link w:val="Kop1"/>
    <w:uiPriority w:val="9"/>
    <w:rsid w:val="00B80280"/>
    <w:rPr>
      <w:rFonts w:ascii="Bliss" w:hAnsi="Bliss" w:cs="Times New Roman (Body CS)"/>
      <w:b/>
      <w:color w:val="DA8A1C"/>
      <w:sz w:val="40"/>
      <w:szCs w:val="28"/>
    </w:rPr>
  </w:style>
  <w:style w:type="character" w:customStyle="1" w:styleId="Kop2Char">
    <w:name w:val="Kop 2 Char"/>
    <w:basedOn w:val="Standaardalinea-lettertype"/>
    <w:link w:val="Kop2"/>
    <w:uiPriority w:val="9"/>
    <w:rsid w:val="008F7CF8"/>
    <w:rPr>
      <w:rFonts w:ascii="Bliss" w:hAnsi="Bliss" w:cs="Times New Roman (Body CS)"/>
      <w:b/>
      <w:color w:val="25496B"/>
      <w:sz w:val="30"/>
      <w:szCs w:val="28"/>
    </w:rPr>
  </w:style>
  <w:style w:type="character" w:customStyle="1" w:styleId="Kop3Char">
    <w:name w:val="Kop 3 Char"/>
    <w:basedOn w:val="Standaardalinea-lettertype"/>
    <w:link w:val="Kop3"/>
    <w:uiPriority w:val="9"/>
    <w:semiHidden/>
    <w:rsid w:val="009314D5"/>
    <w:rPr>
      <w:smallCaps/>
      <w:spacing w:val="5"/>
      <w:sz w:val="24"/>
      <w:szCs w:val="24"/>
    </w:rPr>
  </w:style>
  <w:style w:type="character" w:customStyle="1" w:styleId="Kop4Char">
    <w:name w:val="Kop 4 Char"/>
    <w:basedOn w:val="Standaardalinea-lettertype"/>
    <w:link w:val="Kop4"/>
    <w:uiPriority w:val="9"/>
    <w:semiHidden/>
    <w:rsid w:val="009314D5"/>
    <w:rPr>
      <w:smallCaps/>
      <w:spacing w:val="10"/>
      <w:sz w:val="22"/>
      <w:szCs w:val="22"/>
    </w:rPr>
  </w:style>
  <w:style w:type="character" w:customStyle="1" w:styleId="Kop5Char">
    <w:name w:val="Kop 5 Char"/>
    <w:basedOn w:val="Standaardalinea-lettertype"/>
    <w:link w:val="Kop5"/>
    <w:uiPriority w:val="9"/>
    <w:semiHidden/>
    <w:rsid w:val="009314D5"/>
    <w:rPr>
      <w:smallCaps/>
      <w:color w:val="C45911" w:themeColor="accent2" w:themeShade="BF"/>
      <w:spacing w:val="10"/>
      <w:sz w:val="22"/>
      <w:szCs w:val="26"/>
    </w:rPr>
  </w:style>
  <w:style w:type="character" w:customStyle="1" w:styleId="Kop6Char">
    <w:name w:val="Kop 6 Char"/>
    <w:basedOn w:val="Standaardalinea-lettertype"/>
    <w:link w:val="Kop6"/>
    <w:uiPriority w:val="9"/>
    <w:semiHidden/>
    <w:rsid w:val="009314D5"/>
    <w:rPr>
      <w:smallCaps/>
      <w:color w:val="ED7D31" w:themeColor="accent2"/>
      <w:spacing w:val="5"/>
      <w:sz w:val="22"/>
    </w:rPr>
  </w:style>
  <w:style w:type="character" w:customStyle="1" w:styleId="Kop7Char">
    <w:name w:val="Kop 7 Char"/>
    <w:basedOn w:val="Standaardalinea-lettertype"/>
    <w:link w:val="Kop7"/>
    <w:uiPriority w:val="9"/>
    <w:semiHidden/>
    <w:rsid w:val="009314D5"/>
    <w:rPr>
      <w:b/>
      <w:smallCaps/>
      <w:color w:val="ED7D31" w:themeColor="accent2"/>
      <w:spacing w:val="10"/>
    </w:rPr>
  </w:style>
  <w:style w:type="character" w:customStyle="1" w:styleId="Kop8Char">
    <w:name w:val="Kop 8 Char"/>
    <w:basedOn w:val="Standaardalinea-lettertype"/>
    <w:link w:val="Kop8"/>
    <w:uiPriority w:val="9"/>
    <w:semiHidden/>
    <w:rsid w:val="009314D5"/>
    <w:rPr>
      <w:b/>
      <w:i/>
      <w:smallCaps/>
      <w:color w:val="C45911" w:themeColor="accent2" w:themeShade="BF"/>
    </w:rPr>
  </w:style>
  <w:style w:type="character" w:customStyle="1" w:styleId="Kop9Char">
    <w:name w:val="Kop 9 Char"/>
    <w:basedOn w:val="Standaardalinea-lettertype"/>
    <w:link w:val="Kop9"/>
    <w:uiPriority w:val="9"/>
    <w:semiHidden/>
    <w:rsid w:val="009314D5"/>
    <w:rPr>
      <w:b/>
      <w:i/>
      <w:smallCaps/>
      <w:color w:val="823B0B" w:themeColor="accent2" w:themeShade="7F"/>
    </w:rPr>
  </w:style>
  <w:style w:type="paragraph" w:styleId="Bijschrift">
    <w:name w:val="caption"/>
    <w:basedOn w:val="Standaard"/>
    <w:next w:val="Standaard"/>
    <w:uiPriority w:val="35"/>
    <w:semiHidden/>
    <w:unhideWhenUsed/>
    <w:qFormat/>
    <w:rsid w:val="009314D5"/>
    <w:rPr>
      <w:b/>
      <w:bCs/>
      <w:caps/>
      <w:sz w:val="16"/>
      <w:szCs w:val="18"/>
    </w:rPr>
  </w:style>
  <w:style w:type="paragraph" w:styleId="Titel">
    <w:name w:val="Title"/>
    <w:basedOn w:val="Standaard"/>
    <w:next w:val="Standaard"/>
    <w:link w:val="TitelChar"/>
    <w:uiPriority w:val="10"/>
    <w:qFormat/>
    <w:rsid w:val="009314D5"/>
    <w:pPr>
      <w:pBdr>
        <w:top w:val="single" w:sz="12" w:space="1" w:color="ED7D31" w:themeColor="accent2"/>
      </w:pBdr>
      <w:spacing w:line="240" w:lineRule="auto"/>
      <w:jc w:val="right"/>
    </w:pPr>
    <w:rPr>
      <w:smallCaps/>
      <w:sz w:val="48"/>
      <w:szCs w:val="48"/>
    </w:rPr>
  </w:style>
  <w:style w:type="character" w:customStyle="1" w:styleId="TitelChar">
    <w:name w:val="Titel Char"/>
    <w:basedOn w:val="Standaardalinea-lettertype"/>
    <w:link w:val="Titel"/>
    <w:uiPriority w:val="10"/>
    <w:rsid w:val="009314D5"/>
    <w:rPr>
      <w:smallCaps/>
      <w:sz w:val="48"/>
      <w:szCs w:val="48"/>
    </w:rPr>
  </w:style>
  <w:style w:type="paragraph" w:styleId="Ondertitel">
    <w:name w:val="Subtitle"/>
    <w:basedOn w:val="Standaard"/>
    <w:next w:val="Standaard"/>
    <w:link w:val="OndertitelChar"/>
    <w:uiPriority w:val="11"/>
    <w:qFormat/>
    <w:rsid w:val="009314D5"/>
    <w:pPr>
      <w:spacing w:after="720" w:line="240" w:lineRule="auto"/>
      <w:jc w:val="right"/>
    </w:pPr>
    <w:rPr>
      <w:rFonts w:asciiTheme="majorHAnsi" w:eastAsiaTheme="majorEastAsia" w:hAnsiTheme="majorHAnsi" w:cstheme="majorBidi"/>
      <w:szCs w:val="22"/>
    </w:rPr>
  </w:style>
  <w:style w:type="character" w:customStyle="1" w:styleId="OndertitelChar">
    <w:name w:val="Ondertitel Char"/>
    <w:basedOn w:val="Standaardalinea-lettertype"/>
    <w:link w:val="Ondertitel"/>
    <w:uiPriority w:val="11"/>
    <w:rsid w:val="009314D5"/>
    <w:rPr>
      <w:rFonts w:asciiTheme="majorHAnsi" w:eastAsiaTheme="majorEastAsia" w:hAnsiTheme="majorHAnsi" w:cstheme="majorBidi"/>
      <w:szCs w:val="22"/>
    </w:rPr>
  </w:style>
  <w:style w:type="character" w:styleId="Zwaar">
    <w:name w:val="Strong"/>
    <w:uiPriority w:val="22"/>
    <w:qFormat/>
    <w:rsid w:val="009314D5"/>
    <w:rPr>
      <w:b/>
      <w:color w:val="ED7D31" w:themeColor="accent2"/>
    </w:rPr>
  </w:style>
  <w:style w:type="character" w:styleId="Nadruk">
    <w:name w:val="Emphasis"/>
    <w:uiPriority w:val="20"/>
    <w:qFormat/>
    <w:rsid w:val="009314D5"/>
    <w:rPr>
      <w:b/>
      <w:i/>
      <w:spacing w:val="10"/>
    </w:rPr>
  </w:style>
  <w:style w:type="paragraph" w:styleId="Geenafstand">
    <w:name w:val="No Spacing"/>
    <w:basedOn w:val="Standaard"/>
    <w:link w:val="GeenafstandChar"/>
    <w:uiPriority w:val="1"/>
    <w:qFormat/>
    <w:rsid w:val="009314D5"/>
    <w:pPr>
      <w:spacing w:after="0" w:line="240" w:lineRule="auto"/>
    </w:pPr>
  </w:style>
  <w:style w:type="character" w:customStyle="1" w:styleId="GeenafstandChar">
    <w:name w:val="Geen afstand Char"/>
    <w:basedOn w:val="Standaardalinea-lettertype"/>
    <w:link w:val="Geenafstand"/>
    <w:uiPriority w:val="1"/>
    <w:rsid w:val="009314D5"/>
  </w:style>
  <w:style w:type="paragraph" w:styleId="Lijstalinea">
    <w:name w:val="List Paragraph"/>
    <w:basedOn w:val="Standaard"/>
    <w:uiPriority w:val="34"/>
    <w:qFormat/>
    <w:rsid w:val="009314D5"/>
    <w:pPr>
      <w:ind w:left="720"/>
      <w:contextualSpacing/>
    </w:pPr>
  </w:style>
  <w:style w:type="paragraph" w:styleId="Citaat">
    <w:name w:val="Quote"/>
    <w:basedOn w:val="Standaard"/>
    <w:next w:val="Standaard"/>
    <w:link w:val="CitaatChar"/>
    <w:uiPriority w:val="29"/>
    <w:qFormat/>
    <w:rsid w:val="009314D5"/>
    <w:rPr>
      <w:i/>
    </w:rPr>
  </w:style>
  <w:style w:type="character" w:customStyle="1" w:styleId="CitaatChar">
    <w:name w:val="Citaat Char"/>
    <w:basedOn w:val="Standaardalinea-lettertype"/>
    <w:link w:val="Citaat"/>
    <w:uiPriority w:val="29"/>
    <w:rsid w:val="009314D5"/>
    <w:rPr>
      <w:i/>
    </w:rPr>
  </w:style>
  <w:style w:type="paragraph" w:styleId="Duidelijkcitaat">
    <w:name w:val="Intense Quote"/>
    <w:basedOn w:val="Standaard"/>
    <w:next w:val="Standaard"/>
    <w:link w:val="DuidelijkcitaatChar"/>
    <w:uiPriority w:val="30"/>
    <w:qFormat/>
    <w:rsid w:val="009314D5"/>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9314D5"/>
    <w:rPr>
      <w:b/>
      <w:i/>
      <w:color w:val="FFFFFF" w:themeColor="background1"/>
      <w:shd w:val="clear" w:color="auto" w:fill="ED7D31" w:themeFill="accent2"/>
    </w:rPr>
  </w:style>
  <w:style w:type="character" w:styleId="Subtielebenadrukking">
    <w:name w:val="Subtle Emphasis"/>
    <w:uiPriority w:val="19"/>
    <w:qFormat/>
    <w:rsid w:val="009314D5"/>
    <w:rPr>
      <w:i/>
    </w:rPr>
  </w:style>
  <w:style w:type="character" w:styleId="Intensievebenadrukking">
    <w:name w:val="Intense Emphasis"/>
    <w:uiPriority w:val="21"/>
    <w:qFormat/>
    <w:rsid w:val="009314D5"/>
    <w:rPr>
      <w:b/>
      <w:i/>
      <w:color w:val="ED7D31" w:themeColor="accent2"/>
      <w:spacing w:val="10"/>
    </w:rPr>
  </w:style>
  <w:style w:type="character" w:styleId="Subtieleverwijzing">
    <w:name w:val="Subtle Reference"/>
    <w:uiPriority w:val="31"/>
    <w:qFormat/>
    <w:rsid w:val="009314D5"/>
    <w:rPr>
      <w:b/>
    </w:rPr>
  </w:style>
  <w:style w:type="character" w:styleId="Intensieveverwijzing">
    <w:name w:val="Intense Reference"/>
    <w:uiPriority w:val="32"/>
    <w:qFormat/>
    <w:rsid w:val="009314D5"/>
    <w:rPr>
      <w:b/>
      <w:bCs/>
      <w:smallCaps/>
      <w:spacing w:val="5"/>
      <w:sz w:val="22"/>
      <w:szCs w:val="22"/>
      <w:u w:val="single"/>
    </w:rPr>
  </w:style>
  <w:style w:type="character" w:styleId="Titelvanboek">
    <w:name w:val="Book Title"/>
    <w:uiPriority w:val="33"/>
    <w:qFormat/>
    <w:rsid w:val="009314D5"/>
    <w:rPr>
      <w:rFonts w:asciiTheme="majorHAnsi" w:eastAsiaTheme="majorEastAsia" w:hAnsiTheme="majorHAnsi" w:cstheme="majorBidi"/>
      <w:i/>
      <w:iCs/>
      <w:sz w:val="20"/>
      <w:szCs w:val="20"/>
    </w:rPr>
  </w:style>
  <w:style w:type="paragraph" w:styleId="Kopvaninhoudsopgave">
    <w:name w:val="TOC Heading"/>
    <w:basedOn w:val="Kop1"/>
    <w:next w:val="Standaard"/>
    <w:uiPriority w:val="39"/>
    <w:unhideWhenUsed/>
    <w:qFormat/>
    <w:rsid w:val="009314D5"/>
    <w:pPr>
      <w:outlineLvl w:val="9"/>
    </w:pPr>
  </w:style>
  <w:style w:type="paragraph" w:customStyle="1" w:styleId="KBVG-Title1-blauw">
    <w:name w:val="KBVG - Title 1 - blauw"/>
    <w:basedOn w:val="Standaard"/>
    <w:qFormat/>
    <w:rsid w:val="00922129"/>
    <w:rPr>
      <w:b/>
      <w:bCs/>
      <w:color w:val="25496B"/>
      <w:sz w:val="40"/>
      <w:szCs w:val="40"/>
      <w:lang w:val="en-US"/>
    </w:rPr>
  </w:style>
  <w:style w:type="paragraph" w:customStyle="1" w:styleId="KBVG-Title1-orange">
    <w:name w:val="KBVG - Title 1 - orange"/>
    <w:basedOn w:val="KBVG-Title1-blauw"/>
    <w:autoRedefine/>
    <w:qFormat/>
    <w:rsid w:val="002829C4"/>
    <w:pPr>
      <w:jc w:val="center"/>
    </w:pPr>
    <w:rPr>
      <w:b w:val="0"/>
      <w:bCs w:val="0"/>
    </w:rPr>
  </w:style>
  <w:style w:type="paragraph" w:customStyle="1" w:styleId="KBVG-Subtitle-blauw">
    <w:name w:val="KBVG - Subtitle - blauw"/>
    <w:basedOn w:val="Standaard"/>
    <w:qFormat/>
    <w:rsid w:val="00922129"/>
    <w:rPr>
      <w:b/>
      <w:bCs/>
      <w:color w:val="25496B"/>
      <w:sz w:val="30"/>
      <w:szCs w:val="30"/>
      <w:lang w:val="en-US"/>
    </w:rPr>
  </w:style>
  <w:style w:type="paragraph" w:customStyle="1" w:styleId="Body1">
    <w:name w:val="Body 1"/>
    <w:basedOn w:val="Standaard"/>
    <w:qFormat/>
    <w:rsid w:val="009D55C4"/>
    <w:pPr>
      <w:spacing w:after="0"/>
    </w:pPr>
    <w:rPr>
      <w:lang w:val="en-US"/>
    </w:rPr>
  </w:style>
  <w:style w:type="paragraph" w:styleId="Revisie">
    <w:name w:val="Revision"/>
    <w:hidden/>
    <w:uiPriority w:val="99"/>
    <w:semiHidden/>
    <w:rsid w:val="007D7C35"/>
    <w:pPr>
      <w:spacing w:after="0" w:line="240" w:lineRule="auto"/>
      <w:jc w:val="left"/>
    </w:pPr>
  </w:style>
  <w:style w:type="table" w:styleId="Tabelraster">
    <w:name w:val="Table Grid"/>
    <w:basedOn w:val="Standaardtabel"/>
    <w:uiPriority w:val="39"/>
    <w:rsid w:val="007D7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7kleurrijk-Accent6">
    <w:name w:val="List Table 7 Colorful Accent 6"/>
    <w:basedOn w:val="Standaardtabel"/>
    <w:uiPriority w:val="52"/>
    <w:rsid w:val="0074390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EERKEUZEANTWOORD">
    <w:name w:val="MEERKEUZE ANTWOORD"/>
    <w:basedOn w:val="Standaard"/>
    <w:qFormat/>
    <w:rsid w:val="009165F5"/>
    <w:pPr>
      <w:spacing w:after="0"/>
      <w:jc w:val="center"/>
    </w:pPr>
    <w:rPr>
      <w:b/>
      <w:bCs/>
      <w:color w:val="DA8A1C"/>
      <w:lang w:val="en-US"/>
    </w:rPr>
  </w:style>
  <w:style w:type="paragraph" w:customStyle="1" w:styleId="toelichting">
    <w:name w:val="toelichting"/>
    <w:basedOn w:val="Standaard"/>
    <w:qFormat/>
    <w:rsid w:val="009165F5"/>
    <w:pPr>
      <w:spacing w:after="0"/>
    </w:pPr>
    <w:rPr>
      <w:rFonts w:ascii="BLISS LIGHTITALIC" w:hAnsi="BLISS LIGHTITALIC"/>
      <w:i/>
      <w:iCs/>
      <w:color w:val="25496B"/>
    </w:rPr>
  </w:style>
  <w:style w:type="paragraph" w:customStyle="1" w:styleId="Gegevens-Blauwbold">
    <w:name w:val="Gegevens - Blauw bold"/>
    <w:basedOn w:val="Body1"/>
    <w:rsid w:val="002E2FC9"/>
    <w:rPr>
      <w:b/>
      <w:bCs/>
      <w:color w:val="25496B"/>
    </w:rPr>
  </w:style>
  <w:style w:type="paragraph" w:customStyle="1" w:styleId="openantwoord">
    <w:name w:val="open antwoord"/>
    <w:basedOn w:val="Standaard"/>
    <w:qFormat/>
    <w:rsid w:val="002E2FC9"/>
    <w:pPr>
      <w:spacing w:after="0"/>
    </w:pPr>
    <w:rPr>
      <w:lang w:val="en-US"/>
    </w:rPr>
  </w:style>
  <w:style w:type="paragraph" w:customStyle="1" w:styleId="Header-table">
    <w:name w:val="Header-table"/>
    <w:basedOn w:val="Standaard"/>
    <w:qFormat/>
    <w:rsid w:val="002E2FC9"/>
    <w:pPr>
      <w:spacing w:after="0"/>
      <w:jc w:val="center"/>
    </w:pPr>
    <w:rPr>
      <w:rFonts w:cs="Arial"/>
      <w:b/>
      <w:color w:val="000000" w:themeColor="text1"/>
    </w:rPr>
  </w:style>
  <w:style w:type="paragraph" w:styleId="Koptekst">
    <w:name w:val="header"/>
    <w:basedOn w:val="Standaard"/>
    <w:link w:val="KoptekstChar"/>
    <w:uiPriority w:val="99"/>
    <w:unhideWhenUsed/>
    <w:rsid w:val="001D08C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D08C4"/>
    <w:rPr>
      <w:rFonts w:ascii="Bliss" w:hAnsi="Bliss"/>
    </w:rPr>
  </w:style>
  <w:style w:type="paragraph" w:styleId="Voettekst">
    <w:name w:val="footer"/>
    <w:basedOn w:val="Standaard"/>
    <w:link w:val="VoettekstChar"/>
    <w:uiPriority w:val="99"/>
    <w:unhideWhenUsed/>
    <w:rsid w:val="001D08C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D08C4"/>
    <w:rPr>
      <w:rFonts w:ascii="Bliss" w:hAnsi="Bliss"/>
    </w:rPr>
  </w:style>
  <w:style w:type="paragraph" w:customStyle="1" w:styleId="Witopblauw">
    <w:name w:val="Wit op blauw"/>
    <w:basedOn w:val="Header-table"/>
    <w:qFormat/>
    <w:rsid w:val="00780ECB"/>
    <w:rPr>
      <w:color w:val="FFFFFF" w:themeColor="background1"/>
      <w:lang w:val="en-US"/>
    </w:rPr>
  </w:style>
  <w:style w:type="paragraph" w:customStyle="1" w:styleId="blauwopwit">
    <w:name w:val="blauw op wit"/>
    <w:basedOn w:val="Header-table"/>
    <w:rsid w:val="00780ECB"/>
    <w:rPr>
      <w:color w:val="FFFFFF" w:themeColor="background1"/>
      <w:lang w:val="en-US"/>
    </w:rPr>
  </w:style>
  <w:style w:type="paragraph" w:customStyle="1" w:styleId="omschrijvingtoelichting">
    <w:name w:val="omschrijving toelichting"/>
    <w:basedOn w:val="toelichting"/>
    <w:qFormat/>
    <w:rsid w:val="00B91455"/>
    <w:rPr>
      <w:color w:val="000000" w:themeColor="text1"/>
    </w:rPr>
  </w:style>
  <w:style w:type="paragraph" w:customStyle="1" w:styleId="bodybold">
    <w:name w:val="body bold"/>
    <w:basedOn w:val="Body1"/>
    <w:qFormat/>
    <w:rsid w:val="00D56489"/>
    <w:rPr>
      <w:b/>
      <w:bCs/>
    </w:rPr>
  </w:style>
  <w:style w:type="character" w:styleId="Paginanummer">
    <w:name w:val="page number"/>
    <w:basedOn w:val="Standaardalinea-lettertype"/>
    <w:uiPriority w:val="99"/>
    <w:semiHidden/>
    <w:unhideWhenUsed/>
    <w:rsid w:val="00C149EC"/>
  </w:style>
  <w:style w:type="paragraph" w:styleId="Inhopg1">
    <w:name w:val="toc 1"/>
    <w:basedOn w:val="Standaard"/>
    <w:next w:val="Standaard"/>
    <w:autoRedefine/>
    <w:uiPriority w:val="39"/>
    <w:unhideWhenUsed/>
    <w:rsid w:val="007E0D46"/>
    <w:pPr>
      <w:spacing w:before="120" w:after="0"/>
      <w:outlineLvl w:val="0"/>
    </w:pPr>
    <w:rPr>
      <w:rFonts w:cs="Calibri (Body)"/>
      <w:b/>
      <w:bCs/>
      <w:noProof/>
      <w:color w:val="DA8A1C"/>
      <w:sz w:val="24"/>
      <w:szCs w:val="22"/>
    </w:rPr>
  </w:style>
  <w:style w:type="paragraph" w:styleId="Inhopg2">
    <w:name w:val="toc 2"/>
    <w:basedOn w:val="Standaard"/>
    <w:next w:val="Standaard"/>
    <w:autoRedefine/>
    <w:uiPriority w:val="39"/>
    <w:unhideWhenUsed/>
    <w:rsid w:val="00B80280"/>
    <w:pPr>
      <w:tabs>
        <w:tab w:val="right" w:leader="dot" w:pos="9016"/>
      </w:tabs>
      <w:snapToGrid w:val="0"/>
      <w:spacing w:before="100" w:beforeAutospacing="1" w:after="100" w:afterAutospacing="1" w:line="240" w:lineRule="auto"/>
      <w:ind w:left="170"/>
      <w:outlineLvl w:val="0"/>
    </w:pPr>
    <w:rPr>
      <w:rFonts w:cs="Calibri (Body)"/>
      <w:b/>
      <w:bCs/>
      <w:color w:val="25496B"/>
      <w:sz w:val="21"/>
      <w:szCs w:val="22"/>
    </w:rPr>
  </w:style>
  <w:style w:type="paragraph" w:styleId="Inhopg3">
    <w:name w:val="toc 3"/>
    <w:basedOn w:val="Standaard"/>
    <w:next w:val="Standaard"/>
    <w:autoRedefine/>
    <w:uiPriority w:val="39"/>
    <w:semiHidden/>
    <w:unhideWhenUsed/>
    <w:rsid w:val="00CC64E0"/>
    <w:pPr>
      <w:spacing w:after="0"/>
    </w:pPr>
    <w:rPr>
      <w:rFonts w:asciiTheme="minorHAnsi" w:hAnsiTheme="minorHAnsi" w:cstheme="minorHAnsi"/>
      <w:smallCaps/>
      <w:sz w:val="22"/>
      <w:szCs w:val="22"/>
    </w:rPr>
  </w:style>
  <w:style w:type="paragraph" w:styleId="Inhopg4">
    <w:name w:val="toc 4"/>
    <w:basedOn w:val="Standaard"/>
    <w:next w:val="Standaard"/>
    <w:autoRedefine/>
    <w:uiPriority w:val="39"/>
    <w:semiHidden/>
    <w:unhideWhenUsed/>
    <w:rsid w:val="00CC64E0"/>
    <w:pPr>
      <w:spacing w:after="0"/>
    </w:pPr>
    <w:rPr>
      <w:rFonts w:asciiTheme="minorHAnsi" w:hAnsiTheme="minorHAnsi" w:cstheme="minorHAnsi"/>
      <w:sz w:val="22"/>
      <w:szCs w:val="22"/>
    </w:rPr>
  </w:style>
  <w:style w:type="paragraph" w:styleId="Inhopg5">
    <w:name w:val="toc 5"/>
    <w:basedOn w:val="Standaard"/>
    <w:next w:val="Standaard"/>
    <w:autoRedefine/>
    <w:uiPriority w:val="39"/>
    <w:semiHidden/>
    <w:unhideWhenUsed/>
    <w:rsid w:val="00CC64E0"/>
    <w:pPr>
      <w:spacing w:after="0"/>
    </w:pPr>
    <w:rPr>
      <w:rFonts w:asciiTheme="minorHAnsi" w:hAnsiTheme="minorHAnsi" w:cstheme="minorHAnsi"/>
      <w:sz w:val="22"/>
      <w:szCs w:val="22"/>
    </w:rPr>
  </w:style>
  <w:style w:type="paragraph" w:styleId="Inhopg6">
    <w:name w:val="toc 6"/>
    <w:basedOn w:val="Standaard"/>
    <w:next w:val="Standaard"/>
    <w:autoRedefine/>
    <w:uiPriority w:val="39"/>
    <w:semiHidden/>
    <w:unhideWhenUsed/>
    <w:rsid w:val="00CC64E0"/>
    <w:pPr>
      <w:spacing w:after="0"/>
    </w:pPr>
    <w:rPr>
      <w:rFonts w:asciiTheme="minorHAnsi" w:hAnsiTheme="minorHAnsi" w:cstheme="minorHAnsi"/>
      <w:sz w:val="22"/>
      <w:szCs w:val="22"/>
    </w:rPr>
  </w:style>
  <w:style w:type="paragraph" w:styleId="Inhopg7">
    <w:name w:val="toc 7"/>
    <w:basedOn w:val="Standaard"/>
    <w:next w:val="Standaard"/>
    <w:autoRedefine/>
    <w:uiPriority w:val="39"/>
    <w:semiHidden/>
    <w:unhideWhenUsed/>
    <w:rsid w:val="00CC64E0"/>
    <w:pPr>
      <w:spacing w:after="0"/>
    </w:pPr>
    <w:rPr>
      <w:rFonts w:asciiTheme="minorHAnsi" w:hAnsiTheme="minorHAnsi" w:cstheme="minorHAnsi"/>
      <w:sz w:val="22"/>
      <w:szCs w:val="22"/>
    </w:rPr>
  </w:style>
  <w:style w:type="paragraph" w:styleId="Inhopg8">
    <w:name w:val="toc 8"/>
    <w:basedOn w:val="Standaard"/>
    <w:next w:val="Standaard"/>
    <w:autoRedefine/>
    <w:uiPriority w:val="39"/>
    <w:semiHidden/>
    <w:unhideWhenUsed/>
    <w:rsid w:val="00CC64E0"/>
    <w:pPr>
      <w:spacing w:after="0"/>
    </w:pPr>
    <w:rPr>
      <w:rFonts w:asciiTheme="minorHAnsi" w:hAnsiTheme="minorHAnsi" w:cstheme="minorHAnsi"/>
      <w:sz w:val="22"/>
      <w:szCs w:val="22"/>
    </w:rPr>
  </w:style>
  <w:style w:type="paragraph" w:styleId="Inhopg9">
    <w:name w:val="toc 9"/>
    <w:basedOn w:val="Standaard"/>
    <w:next w:val="Standaard"/>
    <w:autoRedefine/>
    <w:uiPriority w:val="39"/>
    <w:semiHidden/>
    <w:unhideWhenUsed/>
    <w:rsid w:val="00CC64E0"/>
    <w:pPr>
      <w:spacing w:after="0"/>
    </w:pPr>
    <w:rPr>
      <w:rFonts w:asciiTheme="minorHAnsi" w:hAnsiTheme="minorHAnsi" w:cstheme="minorHAnsi"/>
      <w:sz w:val="22"/>
      <w:szCs w:val="22"/>
    </w:rPr>
  </w:style>
  <w:style w:type="character" w:styleId="Hyperlink">
    <w:name w:val="Hyperlink"/>
    <w:basedOn w:val="Standaardalinea-lettertype"/>
    <w:uiPriority w:val="99"/>
    <w:unhideWhenUsed/>
    <w:rsid w:val="008F7CF8"/>
    <w:rPr>
      <w:color w:val="0563C1" w:themeColor="hyperlink"/>
      <w:u w:val="single"/>
    </w:rPr>
  </w:style>
  <w:style w:type="paragraph" w:styleId="Index1">
    <w:name w:val="index 1"/>
    <w:basedOn w:val="Standaard"/>
    <w:next w:val="Standaard"/>
    <w:autoRedefine/>
    <w:uiPriority w:val="99"/>
    <w:unhideWhenUsed/>
    <w:rsid w:val="0057275D"/>
    <w:pPr>
      <w:spacing w:after="0"/>
      <w:ind w:left="200" w:hanging="200"/>
    </w:pPr>
    <w:rPr>
      <w:rFonts w:asciiTheme="minorHAnsi" w:hAnsiTheme="minorHAnsi" w:cstheme="minorHAnsi"/>
    </w:rPr>
  </w:style>
  <w:style w:type="paragraph" w:styleId="Index2">
    <w:name w:val="index 2"/>
    <w:basedOn w:val="Standaard"/>
    <w:next w:val="Standaard"/>
    <w:autoRedefine/>
    <w:uiPriority w:val="99"/>
    <w:unhideWhenUsed/>
    <w:rsid w:val="0057275D"/>
    <w:pPr>
      <w:spacing w:after="0"/>
      <w:ind w:left="400" w:hanging="200"/>
    </w:pPr>
    <w:rPr>
      <w:rFonts w:asciiTheme="minorHAnsi" w:hAnsiTheme="minorHAnsi" w:cstheme="minorHAnsi"/>
    </w:rPr>
  </w:style>
  <w:style w:type="paragraph" w:styleId="Index3">
    <w:name w:val="index 3"/>
    <w:basedOn w:val="Standaard"/>
    <w:next w:val="Standaard"/>
    <w:autoRedefine/>
    <w:uiPriority w:val="99"/>
    <w:unhideWhenUsed/>
    <w:rsid w:val="0057275D"/>
    <w:pPr>
      <w:spacing w:after="0"/>
      <w:ind w:left="600" w:hanging="200"/>
    </w:pPr>
    <w:rPr>
      <w:rFonts w:asciiTheme="minorHAnsi" w:hAnsiTheme="minorHAnsi" w:cstheme="minorHAnsi"/>
    </w:rPr>
  </w:style>
  <w:style w:type="paragraph" w:styleId="Index4">
    <w:name w:val="index 4"/>
    <w:basedOn w:val="Standaard"/>
    <w:next w:val="Standaard"/>
    <w:autoRedefine/>
    <w:uiPriority w:val="99"/>
    <w:unhideWhenUsed/>
    <w:rsid w:val="0057275D"/>
    <w:pPr>
      <w:spacing w:after="0"/>
      <w:ind w:left="800" w:hanging="200"/>
    </w:pPr>
    <w:rPr>
      <w:rFonts w:asciiTheme="minorHAnsi" w:hAnsiTheme="minorHAnsi" w:cstheme="minorHAnsi"/>
    </w:rPr>
  </w:style>
  <w:style w:type="paragraph" w:styleId="Index5">
    <w:name w:val="index 5"/>
    <w:basedOn w:val="Standaard"/>
    <w:next w:val="Standaard"/>
    <w:autoRedefine/>
    <w:uiPriority w:val="99"/>
    <w:unhideWhenUsed/>
    <w:rsid w:val="0057275D"/>
    <w:pPr>
      <w:spacing w:after="0"/>
      <w:ind w:left="1000" w:hanging="200"/>
    </w:pPr>
    <w:rPr>
      <w:rFonts w:asciiTheme="minorHAnsi" w:hAnsiTheme="minorHAnsi" w:cstheme="minorHAnsi"/>
    </w:rPr>
  </w:style>
  <w:style w:type="paragraph" w:styleId="Index6">
    <w:name w:val="index 6"/>
    <w:basedOn w:val="Standaard"/>
    <w:next w:val="Standaard"/>
    <w:autoRedefine/>
    <w:uiPriority w:val="99"/>
    <w:unhideWhenUsed/>
    <w:rsid w:val="0057275D"/>
    <w:pPr>
      <w:spacing w:after="0"/>
      <w:ind w:left="1200" w:hanging="200"/>
    </w:pPr>
    <w:rPr>
      <w:rFonts w:asciiTheme="minorHAnsi" w:hAnsiTheme="minorHAnsi" w:cstheme="minorHAnsi"/>
    </w:rPr>
  </w:style>
  <w:style w:type="paragraph" w:styleId="Index7">
    <w:name w:val="index 7"/>
    <w:basedOn w:val="Standaard"/>
    <w:next w:val="Standaard"/>
    <w:autoRedefine/>
    <w:uiPriority w:val="99"/>
    <w:unhideWhenUsed/>
    <w:rsid w:val="0057275D"/>
    <w:pPr>
      <w:spacing w:after="0"/>
      <w:ind w:left="1400" w:hanging="200"/>
    </w:pPr>
    <w:rPr>
      <w:rFonts w:asciiTheme="minorHAnsi" w:hAnsiTheme="minorHAnsi" w:cstheme="minorHAnsi"/>
    </w:rPr>
  </w:style>
  <w:style w:type="paragraph" w:styleId="Index8">
    <w:name w:val="index 8"/>
    <w:basedOn w:val="Standaard"/>
    <w:next w:val="Standaard"/>
    <w:autoRedefine/>
    <w:uiPriority w:val="99"/>
    <w:unhideWhenUsed/>
    <w:rsid w:val="0057275D"/>
    <w:pPr>
      <w:spacing w:after="0"/>
      <w:ind w:left="1600" w:hanging="200"/>
    </w:pPr>
    <w:rPr>
      <w:rFonts w:asciiTheme="minorHAnsi" w:hAnsiTheme="minorHAnsi" w:cstheme="minorHAnsi"/>
    </w:rPr>
  </w:style>
  <w:style w:type="paragraph" w:styleId="Index9">
    <w:name w:val="index 9"/>
    <w:basedOn w:val="Standaard"/>
    <w:next w:val="Standaard"/>
    <w:autoRedefine/>
    <w:uiPriority w:val="99"/>
    <w:unhideWhenUsed/>
    <w:rsid w:val="0057275D"/>
    <w:pPr>
      <w:spacing w:after="0"/>
      <w:ind w:left="1800" w:hanging="200"/>
    </w:pPr>
    <w:rPr>
      <w:rFonts w:asciiTheme="minorHAnsi" w:hAnsiTheme="minorHAnsi" w:cstheme="minorHAnsi"/>
    </w:rPr>
  </w:style>
  <w:style w:type="paragraph" w:styleId="Indexkop">
    <w:name w:val="index heading"/>
    <w:basedOn w:val="Standaard"/>
    <w:next w:val="Index1"/>
    <w:uiPriority w:val="99"/>
    <w:unhideWhenUsed/>
    <w:rsid w:val="0057275D"/>
    <w:pPr>
      <w:spacing w:before="120" w:after="120"/>
    </w:pPr>
    <w:rPr>
      <w:rFonts w:asciiTheme="minorHAnsi" w:hAnsiTheme="minorHAnsi" w:cstheme="minorHAnsi"/>
      <w:b/>
      <w:bCs/>
      <w:i/>
      <w:iCs/>
    </w:rPr>
  </w:style>
  <w:style w:type="paragraph" w:customStyle="1" w:styleId="headertext">
    <w:name w:val="header text"/>
    <w:basedOn w:val="Body1"/>
    <w:rsid w:val="00533DBB"/>
    <w:rPr>
      <w:rFonts w:cs="Times New Roman (Body CS)"/>
      <w:noProof/>
      <w:color w:val="25496B"/>
      <w:spacing w:val="30"/>
      <w:sz w:val="16"/>
    </w:rPr>
  </w:style>
  <w:style w:type="paragraph" w:customStyle="1" w:styleId="DOCtitle">
    <w:name w:val="DOC title"/>
    <w:basedOn w:val="DOCsubheading"/>
    <w:qFormat/>
    <w:rsid w:val="002829C4"/>
    <w:rPr>
      <w:b/>
      <w:sz w:val="72"/>
      <w:szCs w:val="72"/>
    </w:rPr>
  </w:style>
  <w:style w:type="paragraph" w:customStyle="1" w:styleId="DOCsubheading">
    <w:name w:val="DOC subheading"/>
    <w:basedOn w:val="KBVG-Title1-orange"/>
    <w:qFormat/>
    <w:rsid w:val="002829C4"/>
  </w:style>
  <w:style w:type="paragraph" w:customStyle="1" w:styleId="Versienummer">
    <w:name w:val="Versienummer"/>
    <w:basedOn w:val="DOCtitle"/>
    <w:qFormat/>
    <w:rsid w:val="0057572E"/>
    <w:rPr>
      <w:rFonts w:ascii="Bliss Light" w:hAnsi="Bliss Light" w:cs="Times New Roman (Body CS)"/>
      <w:b w:val="0"/>
      <w:spacing w:val="20"/>
      <w:sz w:val="18"/>
      <w:szCs w:val="18"/>
    </w:rPr>
  </w:style>
  <w:style w:type="character" w:styleId="Verwijzingopmerking">
    <w:name w:val="annotation reference"/>
    <w:basedOn w:val="Standaardalinea-lettertype"/>
    <w:uiPriority w:val="99"/>
    <w:semiHidden/>
    <w:unhideWhenUsed/>
    <w:rsid w:val="00686C0F"/>
    <w:rPr>
      <w:sz w:val="16"/>
      <w:szCs w:val="16"/>
    </w:rPr>
  </w:style>
  <w:style w:type="paragraph" w:styleId="Tekstopmerking">
    <w:name w:val="annotation text"/>
    <w:basedOn w:val="Standaard"/>
    <w:link w:val="TekstopmerkingChar"/>
    <w:uiPriority w:val="99"/>
    <w:semiHidden/>
    <w:unhideWhenUsed/>
    <w:rsid w:val="00686C0F"/>
    <w:pPr>
      <w:spacing w:line="240" w:lineRule="auto"/>
    </w:pPr>
  </w:style>
  <w:style w:type="character" w:customStyle="1" w:styleId="TekstopmerkingChar">
    <w:name w:val="Tekst opmerking Char"/>
    <w:basedOn w:val="Standaardalinea-lettertype"/>
    <w:link w:val="Tekstopmerking"/>
    <w:uiPriority w:val="99"/>
    <w:semiHidden/>
    <w:rsid w:val="00686C0F"/>
    <w:rPr>
      <w:rFonts w:ascii="Bliss" w:hAnsi="Bliss"/>
    </w:rPr>
  </w:style>
  <w:style w:type="table" w:customStyle="1" w:styleId="Style1">
    <w:name w:val="Style1"/>
    <w:basedOn w:val="Standaardtabel"/>
    <w:uiPriority w:val="99"/>
    <w:rsid w:val="004016E7"/>
    <w:pPr>
      <w:spacing w:after="0" w:line="240" w:lineRule="auto"/>
      <w:jc w:val="left"/>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8EC39-8518-9643-A2A9-8DDD01EE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4552</Words>
  <Characters>25038</Characters>
  <Application>Microsoft Office Word</Application>
  <DocSecurity>4</DocSecurity>
  <Lines>208</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schilstra</dc:creator>
  <cp:keywords/>
  <dc:description/>
  <cp:lastModifiedBy>Cherelle Knoester</cp:lastModifiedBy>
  <cp:revision>2</cp:revision>
  <cp:lastPrinted>2023-09-05T14:49:00Z</cp:lastPrinted>
  <dcterms:created xsi:type="dcterms:W3CDTF">2024-02-08T09:03:00Z</dcterms:created>
  <dcterms:modified xsi:type="dcterms:W3CDTF">2024-02-08T09:03:00Z</dcterms:modified>
</cp:coreProperties>
</file>